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BB32">
      <w:pPr>
        <w:pStyle w:val="18"/>
        <w:spacing w:before="0" w:after="0"/>
        <w:ind w:left="417" w:right="0" w:firstLine="737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2</w:t>
      </w:r>
    </w:p>
    <w:p w14:paraId="0CCF0F2E">
      <w:pPr>
        <w:pStyle w:val="18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C8E7B">
      <w:pPr>
        <w:pStyle w:val="18"/>
        <w:ind w:right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Проект договора № _____</w:t>
      </w:r>
    </w:p>
    <w:p w14:paraId="2B9B9A86">
      <w:pPr>
        <w:tabs>
          <w:tab w:val="left" w:pos="-284"/>
        </w:tabs>
        <w:ind w:right="-1"/>
        <w:jc w:val="center"/>
      </w:pPr>
      <w:r>
        <w:rPr>
          <w:b/>
          <w:sz w:val="28"/>
          <w:szCs w:val="28"/>
        </w:rPr>
        <w:t xml:space="preserve">купли-продажи земельного участка, </w:t>
      </w:r>
      <w:r>
        <w:rPr>
          <w:rFonts w:eastAsia="Calibri"/>
          <w:b/>
          <w:bCs/>
          <w:color w:val="000000"/>
          <w:sz w:val="28"/>
          <w:szCs w:val="28"/>
        </w:rPr>
        <w:t xml:space="preserve">государственная собственность на который не разграничена </w:t>
      </w:r>
    </w:p>
    <w:p w14:paraId="114227D6">
      <w:pPr>
        <w:pStyle w:val="18"/>
        <w:ind w:right="0"/>
        <w:jc w:val="center"/>
        <w:rPr>
          <w:rFonts w:ascii="Times New Roman" w:hAnsi="Times New Roman" w:eastAsia="Courier New"/>
          <w:sz w:val="28"/>
          <w:szCs w:val="28"/>
        </w:rPr>
      </w:pPr>
    </w:p>
    <w:p w14:paraId="3FEB1F01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Астрахань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«____»_________ 20__г.</w:t>
      </w:r>
    </w:p>
    <w:p w14:paraId="6130602C">
      <w:pPr>
        <w:pStyle w:val="1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E9BF8A4">
      <w:pPr>
        <w:pStyle w:val="17"/>
        <w:rPr>
          <w:sz w:val="28"/>
          <w:szCs w:val="28"/>
        </w:rPr>
      </w:pPr>
    </w:p>
    <w:p w14:paraId="22A619D5">
      <w:pPr>
        <w:pStyle w:val="1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имущественных и градостроительных отношений Астраханской области, в дальнейшем именуемое «Продавец», в лице   _______________________________________, </w:t>
      </w:r>
      <w:r>
        <w:rPr>
          <w:rFonts w:eastAsia="Calibri"/>
          <w:sz w:val="28"/>
          <w:szCs w:val="28"/>
        </w:rPr>
        <w:t xml:space="preserve">действующего на основании </w:t>
      </w:r>
      <w:r>
        <w:rPr>
          <w:rFonts w:eastAsia="Calibri"/>
          <w:bCs/>
          <w:sz w:val="28"/>
          <w:szCs w:val="28"/>
        </w:rPr>
        <w:t>__________________________________________________________________, Положения о министерстве имущественных и градостроительных отношений Астраханской области, утвержденного постановлением Правительства Астраханской области от 04.07.2022 №302-П</w:t>
      </w:r>
      <w:r>
        <w:rPr>
          <w:sz w:val="28"/>
          <w:szCs w:val="28"/>
        </w:rPr>
        <w:t>, с одной стороны, и</w:t>
      </w:r>
    </w:p>
    <w:p w14:paraId="5F918DF3">
      <w:pPr>
        <w:pStyle w:val="16"/>
        <w:ind w:firstLine="567"/>
        <w:jc w:val="both"/>
      </w:pPr>
      <w:r>
        <w:t>____________________________________</w:t>
      </w:r>
      <w:r>
        <w:rPr>
          <w:color w:val="00000A"/>
          <w:sz w:val="28"/>
          <w:szCs w:val="28"/>
        </w:rPr>
        <w:t>, в лице _______________________, действующего на основании __________________,  в дальнейшем именуемый «Покупа</w:t>
      </w:r>
      <w:bookmarkStart w:id="0" w:name="_GoBack"/>
      <w:bookmarkEnd w:id="0"/>
      <w:r>
        <w:rPr>
          <w:color w:val="00000A"/>
          <w:sz w:val="28"/>
          <w:szCs w:val="28"/>
        </w:rPr>
        <w:t>тель», с  другой стороны, совместно именуемые «Стороны»,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 статьями 15, 39.1, 39.2, 39.11, 39.12, 39.13, 39.18 Земельного кодекса Российской Федерации, Законом Астраханской области от 15.12.2022 № 108/2022-ОЗ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eastAsia="Calibri"/>
        </w:rPr>
        <w:t>«</w:t>
      </w:r>
      <w:r>
        <w:rPr>
          <w:color w:val="00000A"/>
          <w:sz w:val="28"/>
          <w:szCs w:val="28"/>
        </w:rPr>
        <w:t>О перераспределении отдельных полномочий в области земельных отношений между органами местного самоуправления муниципального образования «Городской округ город Астрахань» и органами государственной власти Астраханской области»</w:t>
      </w:r>
      <w:r>
        <w:rPr>
          <w:rFonts w:hint="default"/>
          <w:color w:val="00000A"/>
          <w:sz w:val="28"/>
          <w:szCs w:val="28"/>
          <w:lang w:val="ru-RU"/>
        </w:rPr>
        <w:t xml:space="preserve"> </w:t>
      </w:r>
      <w:r>
        <w:rPr>
          <w:color w:val="00000A"/>
          <w:sz w:val="28"/>
          <w:szCs w:val="28"/>
        </w:rPr>
        <w:t>заключили в соответствии с распоряжением министерства имущественных и градостроительных отношений Астраханской области от __________ № _______</w:t>
      </w:r>
      <w:r>
        <w:rPr>
          <w:rFonts w:hint="default"/>
          <w:color w:val="00000A"/>
          <w:sz w:val="28"/>
          <w:szCs w:val="28"/>
          <w:lang w:val="en-US"/>
        </w:rPr>
        <w:t xml:space="preserve"> </w:t>
      </w:r>
      <w:r>
        <w:rPr>
          <w:color w:val="00000A"/>
          <w:sz w:val="28"/>
          <w:szCs w:val="28"/>
        </w:rPr>
        <w:t xml:space="preserve">«О проведении электронного аукциона </w:t>
      </w:r>
      <w:r>
        <w:rPr>
          <w:color w:val="00000A"/>
          <w:sz w:val="28"/>
          <w:szCs w:val="28"/>
          <w:lang w:val="ru-RU"/>
        </w:rPr>
        <w:t>по</w:t>
      </w:r>
      <w:r>
        <w:rPr>
          <w:rFonts w:hint="default"/>
          <w:color w:val="00000A"/>
          <w:sz w:val="28"/>
          <w:szCs w:val="28"/>
          <w:lang w:val="ru-RU"/>
        </w:rPr>
        <w:t xml:space="preserve"> продаже земельного участка</w:t>
      </w:r>
      <w:r>
        <w:rPr>
          <w:color w:val="00000A"/>
          <w:sz w:val="28"/>
          <w:szCs w:val="28"/>
        </w:rPr>
        <w:t xml:space="preserve">» </w:t>
      </w:r>
      <w:r>
        <w:rPr>
          <w:sz w:val="28"/>
          <w:szCs w:val="28"/>
        </w:rPr>
        <w:t>и на основании протокола ______________________________ заключили настоящий договор купли-продажи земельного участка (далее – Договор) о нижеследующем:</w:t>
      </w:r>
    </w:p>
    <w:p w14:paraId="0881CD91">
      <w:pPr>
        <w:pStyle w:val="18"/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5C611">
      <w:pPr>
        <w:pStyle w:val="18"/>
        <w:numPr>
          <w:ilvl w:val="0"/>
          <w:numId w:val="1"/>
        </w:numPr>
        <w:ind w:left="720" w:right="0" w:hanging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581E916C">
      <w:pPr>
        <w:pStyle w:val="18"/>
        <w:ind w:left="720" w:right="0"/>
        <w:rPr>
          <w:rFonts w:ascii="Times New Roman" w:hAnsi="Times New Roman" w:cs="Times New Roman"/>
          <w:b/>
          <w:sz w:val="28"/>
          <w:szCs w:val="28"/>
        </w:rPr>
      </w:pPr>
    </w:p>
    <w:p w14:paraId="6BDC48FB">
      <w:pPr>
        <w:pStyle w:val="18"/>
        <w:ind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в собственность за плату, а Покупатель обязуется принять в собственность и оплатить по цене и на условиях Договора земельный участок (далее – Участок) из категории земель населенных пунктов, с кадастровым номером ________________, </w:t>
      </w:r>
      <w:r>
        <w:rPr>
          <w:rFonts w:ascii="Times New Roman" w:hAnsi="Times New Roman"/>
          <w:color w:val="000000"/>
          <w:sz w:val="28"/>
          <w:szCs w:val="28"/>
        </w:rPr>
        <w:t>площадью ________ кв.м, расположенный по адресу: _____________________________________________, с видом разрешенного использования</w:t>
      </w:r>
      <w:r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14:paraId="211A16AF">
      <w:pPr>
        <w:pStyle w:val="1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z w:val="28"/>
          <w:szCs w:val="28"/>
        </w:rPr>
        <w:t>Настоящий договор является актом приема-передачи Участка.</w:t>
      </w:r>
    </w:p>
    <w:p w14:paraId="732BE375">
      <w:pPr>
        <w:pStyle w:val="1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sz w:val="28"/>
          <w:szCs w:val="28"/>
        </w:rPr>
        <w:t>Ограничения (обременения): _______________________________</w:t>
      </w:r>
    </w:p>
    <w:p w14:paraId="15ED5AD8">
      <w:pPr>
        <w:pStyle w:val="1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Продавец гарантирует, что на дату заключения Договора Участок свободен от прав и правопритязаний третьих лиц, в споре и под арестом не состоит и не является предметом залога.</w:t>
      </w:r>
    </w:p>
    <w:p w14:paraId="0EEAB1FE">
      <w:pPr>
        <w:pStyle w:val="16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 на Участок возникает у Покупателя с даты государственной регистрации права собственности на Участок.</w:t>
      </w:r>
    </w:p>
    <w:p w14:paraId="124570A8">
      <w:pPr>
        <w:pStyle w:val="16"/>
        <w:numPr>
          <w:ilvl w:val="1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регистрация права собственности на Участок осуществляется Продавцом после полной оплаты цены Участка, указанной в пункте 2.3 Договора. </w:t>
      </w:r>
    </w:p>
    <w:p w14:paraId="0C93633C">
      <w:pPr>
        <w:pStyle w:val="18"/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317BE">
      <w:pPr>
        <w:pStyle w:val="18"/>
        <w:numPr>
          <w:ilvl w:val="0"/>
          <w:numId w:val="2"/>
        </w:numPr>
        <w:tabs>
          <w:tab w:val="left" w:pos="0"/>
        </w:tabs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7BE7A84F">
      <w:pPr>
        <w:pStyle w:val="18"/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B4B68">
      <w:pPr>
        <w:pStyle w:val="18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Цена Участка составляет _____________ (_________________) рублей ______коп. (НДС не облагается в соответствии с пунктом 2 статьи 146 Налогового кодекса Российской Федерации).</w:t>
      </w:r>
    </w:p>
    <w:p w14:paraId="75EDB995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Задаток в сумме _________ (_______________________________) рублей, внесенный Покупателем, засчитывается в счет оплаты приобретаемого Участка.</w:t>
      </w:r>
    </w:p>
    <w:p w14:paraId="5A1ADD29">
      <w:pPr>
        <w:pStyle w:val="18"/>
        <w:ind w:right="0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Сумма к оплате ____________ (_____________________) рублей _____ копеек, за вычетом суммы, указанной в пункте 2.2 Договора, Покупатель оплачивает в течение 10 рабочих дней с даты заключения Договора.</w:t>
      </w:r>
    </w:p>
    <w:p w14:paraId="62881ECE">
      <w:pPr>
        <w:pStyle w:val="18"/>
        <w:ind w:right="0" w:firstLine="540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Оплата производится путем перечисления безналичных денежных средств в рублях по следующим реквизитам: 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УФК по Астраханской области (Управление муниципального имущества администрации муниципального образования «Город Астрахань», л/сч 04253393400) ИНН 3015090933, КПП 301501001, ОТДЕЛЕНИЕ АСТРАХАНЬ БАНКА РОССИИ//УФК по Астраханской области г. Астрахань БИК 011203901, р/сч 03100643000000012500, кор/сч 40102810445370000017 ОКТМО 12701000 КБК 706 114 06012 04 0000 430.</w:t>
      </w:r>
    </w:p>
    <w:p w14:paraId="7984658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оплаты цены Участка считается дата приема банком к исполнению платежного поручения Покупателя.</w:t>
      </w:r>
    </w:p>
    <w:p w14:paraId="02657F69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538796">
      <w:pPr>
        <w:pStyle w:val="18"/>
        <w:numPr>
          <w:ilvl w:val="0"/>
          <w:numId w:val="2"/>
        </w:numPr>
        <w:tabs>
          <w:tab w:val="left" w:pos="0"/>
        </w:tabs>
        <w:ind w:left="720" w:right="0" w:hanging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5B554CCA">
      <w:pPr>
        <w:pStyle w:val="18"/>
        <w:ind w:left="720" w:right="0"/>
        <w:rPr>
          <w:rFonts w:ascii="Times New Roman" w:hAnsi="Times New Roman" w:cs="Times New Roman"/>
          <w:b/>
          <w:sz w:val="28"/>
          <w:szCs w:val="28"/>
        </w:rPr>
      </w:pPr>
    </w:p>
    <w:p w14:paraId="72C250F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Продавец обязуется:  </w:t>
      </w:r>
    </w:p>
    <w:p w14:paraId="39D6425E">
      <w:pPr>
        <w:pStyle w:val="18"/>
        <w:tabs>
          <w:tab w:val="left" w:pos="1134"/>
          <w:tab w:val="left" w:pos="1276"/>
          <w:tab w:val="left" w:pos="1418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Передать Участок свободным от прав третьих лиц.</w:t>
      </w:r>
    </w:p>
    <w:p w14:paraId="5B16C847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Предоставить Покупателю сведения, необходимые для исполнения условий, установленных Договором.</w:t>
      </w:r>
    </w:p>
    <w:p w14:paraId="43A778EE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государственной регистрации возникновения права собственности Покупателя на Участок в соответствии с Федеральным законом от 13 июля 2015 г. № 218-ФЗ «О государственной регистрации недвижимости» направить заявление в орган регистрации прав, после исполнения обязательств Покупателя, предусмотренных пунктом 2.3 Договора. </w:t>
      </w:r>
    </w:p>
    <w:p w14:paraId="383EE6F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Покупатель обязуется:</w:t>
      </w:r>
    </w:p>
    <w:p w14:paraId="3B0943E5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установленный законом срок подписать усиленной квалифицированной электронной подписью Договор и направить в адрес Продавца.</w:t>
      </w:r>
    </w:p>
    <w:p w14:paraId="6E11673A">
      <w:pPr>
        <w:pStyle w:val="18"/>
        <w:ind w:right="0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Оплатить цену Участка в сроки</w:t>
      </w:r>
      <w:r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порядке, установленные</w:t>
      </w:r>
      <w:r>
        <w:rPr>
          <w:rFonts w:ascii="Times New Roman" w:hAnsi="Times New Roman" w:cs="Times New Roman"/>
          <w:color w:val="FF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разделом 2 Договора.</w:t>
      </w:r>
    </w:p>
    <w:p w14:paraId="0E5EC491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Выполнять условия, вытекающие из установленных в соответствии с действующим законодательством Российской Федерации ограничений (обременений) прав на Участок.</w:t>
      </w:r>
    </w:p>
    <w:p w14:paraId="29D34B8C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переходе прав на Участок проинформировать нового собственника Участка о наличии и условиях переходящих к нему ограничений (обременений) прав на Участок. </w:t>
      </w:r>
    </w:p>
    <w:p w14:paraId="2E55E480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Предоставить информацию о состоянии Участка по запросам соответствующих органов государственной власти и органов местного самоуправления, создать необходимые условия для контроля за надлежащим  выполнением условий Договора и установленного порядка использования Участка, а также обеспечить доступ и проход на Участок их представителей.</w:t>
      </w:r>
    </w:p>
    <w:p w14:paraId="7808B54C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 даты регистрации права собственности на Участок письменно уведомить Продавца об изменении имени, фамилии, отчества, адреса и иных реквизитов.</w:t>
      </w:r>
    </w:p>
    <w:p w14:paraId="2ECDC299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Покупателем данного условия, корреспонденция, направленная по указанному в Договоре адресу, является доставленной, а Покупатель надлежаще уведомленным. </w:t>
      </w:r>
    </w:p>
    <w:p w14:paraId="6B7D413C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момента заключения Договора и до момента регистрации права собственности на Участок не отчуждать в собственность третьих лиц принадлежащее ему недвижимое  имущество, находящееся на Участке.</w:t>
      </w:r>
    </w:p>
    <w:p w14:paraId="0B8D1E7C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Неоплата Покупателем цены Участка в сроки, предусмотренные пунктом 2.3 Договора, признается отказом Покупателя от Договора и влечет следующие последствия:</w:t>
      </w:r>
    </w:p>
    <w:p w14:paraId="4F179584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 Внесенный Покупателем задаток не возвращается.</w:t>
      </w:r>
    </w:p>
    <w:p w14:paraId="785F5D5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Продавец имеет право распорядиться Участком по своему усмотрению, предупредив об этом Покупателя за 14 календарных дней, с момента неисполнения пункта 2.3 Договора.</w:t>
      </w:r>
    </w:p>
    <w:p w14:paraId="48DDDCCE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F0BC57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0D104">
      <w:pPr>
        <w:pStyle w:val="18"/>
        <w:numPr>
          <w:ilvl w:val="0"/>
          <w:numId w:val="2"/>
        </w:numPr>
        <w:tabs>
          <w:tab w:val="left" w:pos="0"/>
        </w:tabs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0A61A9CB">
      <w:pPr>
        <w:pStyle w:val="18"/>
        <w:ind w:left="720" w:right="0"/>
        <w:rPr>
          <w:rFonts w:ascii="Times New Roman" w:hAnsi="Times New Roman" w:cs="Times New Roman"/>
          <w:b/>
          <w:sz w:val="28"/>
          <w:szCs w:val="28"/>
        </w:rPr>
      </w:pPr>
    </w:p>
    <w:p w14:paraId="610ABD5F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даты заключения Договора до государственной регистрации права собственности на Участок.</w:t>
      </w:r>
    </w:p>
    <w:p w14:paraId="71A104F0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7E77B70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нарушение срока внесения платежа, указанного в пункте 2.3 Договора, Покупатель выплачивает Продавцу пени из расчета 1% от цены Участка за каждый календарный день просрочки. Пени перечисляются в порядке, предусмотренном пунктом 2.4 Договора.</w:t>
      </w:r>
    </w:p>
    <w:p w14:paraId="7662B960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пеней не освобождает Покупателя от взятых на себя обязательств.</w:t>
      </w:r>
    </w:p>
    <w:p w14:paraId="5C2FDE70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нарушение Покупателем условий, предусмотренных пунктом 2.3 Договора, Продавец вправе в одностороннем порядке отказаться от исполнения Договора (расторгнуть Договор в одностороннем внесудебном порядке путем направления Покупателю письменного уведомления) с возвращением Продавцу переданного Участка.</w:t>
      </w:r>
    </w:p>
    <w:p w14:paraId="43A6C0EF">
      <w:pPr>
        <w:pStyle w:val="18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BF039">
      <w:pPr>
        <w:pStyle w:val="18"/>
        <w:numPr>
          <w:ilvl w:val="0"/>
          <w:numId w:val="2"/>
        </w:numPr>
        <w:tabs>
          <w:tab w:val="left" w:pos="0"/>
        </w:tabs>
        <w:ind w:left="720" w:right="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Особые условия</w:t>
      </w:r>
    </w:p>
    <w:p w14:paraId="217D770A">
      <w:pPr>
        <w:pStyle w:val="18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E5BAD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уполномоченными лицами.</w:t>
      </w:r>
    </w:p>
    <w:p w14:paraId="5688BCD7">
      <w:pPr>
        <w:tabs>
          <w:tab w:val="left" w:pos="-284"/>
        </w:tabs>
        <w:ind w:right="-1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5.2.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14:paraId="7998B8B2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одинаковую юридическую силу.</w:t>
      </w:r>
    </w:p>
    <w:p w14:paraId="5CA325B6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подписания.</w:t>
      </w:r>
    </w:p>
    <w:p w14:paraId="1435CD5C">
      <w:pPr>
        <w:pStyle w:val="18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Договор подписан Сторонами усиленной квалифицированной электронной подписью.</w:t>
      </w:r>
    </w:p>
    <w:p w14:paraId="50681DC9">
      <w:pPr>
        <w:pStyle w:val="18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168D4906">
      <w:pPr>
        <w:pStyle w:val="17"/>
        <w:numPr>
          <w:ilvl w:val="0"/>
          <w:numId w:val="2"/>
        </w:num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Адреса и реквизиты Сторон</w:t>
      </w:r>
    </w:p>
    <w:p w14:paraId="1ADB9118">
      <w:pPr>
        <w:pStyle w:val="17"/>
        <w:jc w:val="left"/>
        <w:rPr>
          <w:b/>
          <w:sz w:val="28"/>
          <w:szCs w:val="28"/>
        </w:rPr>
      </w:pPr>
    </w:p>
    <w:p w14:paraId="372827CE">
      <w:pPr>
        <w:pStyle w:val="1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ПРОДАВЕЦ: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ПОКУПАТЕЛЬ:</w:t>
      </w:r>
    </w:p>
    <w:p w14:paraId="2220BF5A">
      <w:pPr>
        <w:pStyle w:val="17"/>
        <w:jc w:val="left"/>
        <w:rPr>
          <w:b/>
          <w:sz w:val="28"/>
          <w:szCs w:val="28"/>
        </w:rPr>
      </w:pPr>
    </w:p>
    <w:p w14:paraId="69506BDF">
      <w:pPr>
        <w:pStyle w:val="17"/>
        <w:jc w:val="left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</w:t>
      </w:r>
    </w:p>
    <w:p w14:paraId="62011BA9">
      <w:pPr>
        <w:pStyle w:val="17"/>
        <w:jc w:val="left"/>
        <w:rPr>
          <w:sz w:val="28"/>
          <w:szCs w:val="28"/>
        </w:rPr>
      </w:pPr>
    </w:p>
    <w:p w14:paraId="296FDA23"/>
    <w:p w14:paraId="7508A81E">
      <w:pPr>
        <w:pStyle w:val="18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/>
        <w:b/>
        <w:sz w:val="28"/>
      </w:rPr>
    </w:lvl>
    <w:lvl w:ilvl="1" w:tentative="0">
      <w:start w:val="5"/>
      <w:numFmt w:val="decimal"/>
      <w:lvlText w:val="%1.%2."/>
      <w:lvlJc w:val="left"/>
      <w:pPr>
        <w:tabs>
          <w:tab w:val="left" w:pos="0"/>
        </w:tabs>
        <w:ind w:left="1425" w:hanging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77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475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82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3525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4230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4575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5280" w:hanging="21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0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cs="Arial"/>
    </w:rPr>
  </w:style>
  <w:style w:type="paragraph" w:styleId="8">
    <w:name w:val="List"/>
    <w:basedOn w:val="6"/>
    <w:qFormat/>
    <w:uiPriority w:val="0"/>
    <w:rPr>
      <w:rFonts w:cs="Arial"/>
    </w:rPr>
  </w:style>
  <w:style w:type="paragraph" w:customStyle="1" w:styleId="9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1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No Spacing"/>
    <w:qFormat/>
    <w:uiPriority w:val="1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13">
    <w:name w:val="List Paragraph"/>
    <w:basedOn w:val="1"/>
    <w:qFormat/>
    <w:uiPriority w:val="34"/>
    <w:pPr>
      <w:spacing w:before="0" w:after="0"/>
      <w:ind w:left="720"/>
      <w:contextualSpacing/>
    </w:pPr>
  </w:style>
  <w:style w:type="paragraph" w:customStyle="1" w:styleId="14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customStyle="1" w:styleId="15">
    <w:name w:val="ConsPlus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Calibri" w:hAnsi="Calibri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customStyle="1" w:styleId="16">
    <w:name w:val="Standard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customStyle="1" w:styleId="17">
    <w:name w:val="Text body"/>
    <w:basedOn w:val="16"/>
    <w:qFormat/>
    <w:uiPriority w:val="0"/>
    <w:pPr>
      <w:jc w:val="both"/>
    </w:pPr>
    <w:rPr>
      <w:sz w:val="22"/>
      <w:szCs w:val="20"/>
    </w:rPr>
  </w:style>
  <w:style w:type="paragraph" w:customStyle="1" w:styleId="18">
    <w:name w:val="ConsNonformat"/>
    <w:qFormat/>
    <w:uiPriority w:val="0"/>
    <w:pPr>
      <w:widowControl/>
      <w:suppressAutoHyphens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870</Words>
  <Characters>6475</Characters>
  <Paragraphs>53</Paragraphs>
  <TotalTime>1</TotalTime>
  <ScaleCrop>false</ScaleCrop>
  <LinksUpToDate>false</LinksUpToDate>
  <CharactersWithSpaces>7351</CharactersWithSpaces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2023-11-03T06:54:00Z</dcterms:created>
  <dc:creator>User</dc:creator>
  <cp:lastModifiedBy>aakatmakov</cp:lastModifiedBy>
  <dcterms:modified xsi:type="dcterms:W3CDTF">2024-11-13T09:42:02Z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AE1C2D02A44247EDB9466C725B6BCDB6_12</vt:lpwstr>
  </property>
</Properties>
</file>