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D1" w:rsidRDefault="00227AD1" w:rsidP="00227AD1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6"/>
        <w:tblW w:w="10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4"/>
        <w:gridCol w:w="199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227AD1" w:rsidTr="0020013D">
        <w:tc>
          <w:tcPr>
            <w:tcW w:w="2013" w:type="dxa"/>
            <w:vAlign w:val="bottom"/>
            <w:hideMark/>
          </w:tcPr>
          <w:p w:rsidR="00227AD1" w:rsidRDefault="00227AD1" w:rsidP="0020013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В период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  <w:hideMark/>
          </w:tcPr>
          <w:p w:rsidR="00227AD1" w:rsidRDefault="00227AD1" w:rsidP="002001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227AD1" w:rsidP="00200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" w:type="dxa"/>
            <w:vAlign w:val="bottom"/>
            <w:hideMark/>
          </w:tcPr>
          <w:p w:rsidR="00227AD1" w:rsidRDefault="00227AD1" w:rsidP="0020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227AD1" w:rsidP="00200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vAlign w:val="bottom"/>
          </w:tcPr>
          <w:p w:rsidR="00227AD1" w:rsidRDefault="00227AD1" w:rsidP="0020013D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227AD1" w:rsidP="00200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94" w:type="dxa"/>
            <w:vAlign w:val="bottom"/>
            <w:hideMark/>
          </w:tcPr>
          <w:p w:rsidR="00227AD1" w:rsidRDefault="00227AD1" w:rsidP="002001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227AD1" w:rsidP="00200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55" w:type="dxa"/>
            <w:vAlign w:val="bottom"/>
            <w:hideMark/>
          </w:tcPr>
          <w:p w:rsidR="00227AD1" w:rsidRDefault="00227AD1" w:rsidP="0020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227AD1" w:rsidP="00200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vAlign w:val="bottom"/>
          </w:tcPr>
          <w:p w:rsidR="00227AD1" w:rsidRDefault="00227AD1" w:rsidP="0020013D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227AD1" w:rsidP="00200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775" w:type="dxa"/>
            <w:vAlign w:val="bottom"/>
            <w:hideMark/>
          </w:tcPr>
          <w:p w:rsidR="00227AD1" w:rsidRDefault="00227AD1" w:rsidP="002001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227AD1" w:rsidRDefault="00227AD1" w:rsidP="00227AD1">
      <w:pPr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 </w:t>
      </w:r>
      <w:r>
        <w:rPr>
          <w:color w:val="000000"/>
          <w:sz w:val="24"/>
          <w:szCs w:val="24"/>
        </w:rPr>
        <w:t>кадастрового квартала 30:12:010642</w:t>
      </w:r>
      <w:r>
        <w:rPr>
          <w:sz w:val="24"/>
          <w:szCs w:val="24"/>
        </w:rPr>
        <w:t>,</w:t>
      </w:r>
    </w:p>
    <w:p w:rsidR="00227AD1" w:rsidRDefault="00227AD1" w:rsidP="00227AD1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сведения о территории, в границах которой будут выполняться комплексные кадастровые работы </w:t>
      </w:r>
      <w:r>
        <w:rPr>
          <w:rStyle w:val="a5"/>
          <w:sz w:val="16"/>
          <w:szCs w:val="16"/>
        </w:rPr>
        <w:endnoteReference w:customMarkFollows="1" w:id="1"/>
        <w:t>2</w:t>
      </w:r>
      <w:r>
        <w:rPr>
          <w:sz w:val="16"/>
          <w:szCs w:val="16"/>
        </w:rPr>
        <w:t>)</w:t>
      </w: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будут выполняться комплексные кадастровые работы в соответствии</w:t>
      </w:r>
      <w:r>
        <w:rPr>
          <w:sz w:val="24"/>
          <w:szCs w:val="24"/>
          <w:u w:val="single"/>
        </w:rPr>
        <w:br/>
        <w:t>с</w:t>
      </w:r>
      <w:r>
        <w:rPr>
          <w:sz w:val="24"/>
          <w:szCs w:val="24"/>
        </w:rPr>
        <w:t xml:space="preserve">  муниципальным контрактом от 16.04.2024 № 0325300006424000155</w:t>
      </w:r>
      <w:r>
        <w:rPr>
          <w:sz w:val="24"/>
          <w:szCs w:val="24"/>
        </w:rPr>
        <w:tab/>
        <w:t>,</w:t>
      </w:r>
    </w:p>
    <w:p w:rsidR="00227AD1" w:rsidRDefault="00227AD1" w:rsidP="00227AD1">
      <w:pPr>
        <w:pBdr>
          <w:top w:val="single" w:sz="4" w:space="1" w:color="auto"/>
        </w:pBdr>
        <w:spacing w:after="240"/>
        <w:ind w:left="198"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:rsidR="00227AD1" w:rsidRDefault="00227AD1" w:rsidP="00227AD1">
      <w:pPr>
        <w:snapToGrid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заключенным со стороны заказчика: </w:t>
      </w:r>
      <w:r>
        <w:rPr>
          <w:sz w:val="24"/>
          <w:szCs w:val="24"/>
          <w:u w:val="single"/>
        </w:rPr>
        <w:t xml:space="preserve">Управление муниципального имущества администрации муниципального образования «Городской округ город  Астрахань»_________________________                           </w:t>
      </w:r>
    </w:p>
    <w:p w:rsidR="00227AD1" w:rsidRDefault="00227AD1" w:rsidP="00227AD1">
      <w:pPr>
        <w:snapToGrid w:val="0"/>
        <w:rPr>
          <w:sz w:val="2"/>
          <w:szCs w:val="2"/>
        </w:rPr>
      </w:pPr>
    </w:p>
    <w:p w:rsidR="00227AD1" w:rsidRDefault="00227AD1" w:rsidP="00227AD1">
      <w:pPr>
        <w:rPr>
          <w:sz w:val="24"/>
          <w:szCs w:val="24"/>
        </w:rPr>
      </w:pPr>
      <w:r>
        <w:rPr>
          <w:sz w:val="24"/>
          <w:szCs w:val="24"/>
        </w:rPr>
        <w:t>почтовый адрес: 414000, ул. Ленина, 14</w:t>
      </w:r>
    </w:p>
    <w:p w:rsidR="00227AD1" w:rsidRDefault="00227AD1" w:rsidP="00227AD1">
      <w:pPr>
        <w:pBdr>
          <w:top w:val="single" w:sz="4" w:space="1" w:color="auto"/>
        </w:pBdr>
        <w:ind w:left="1786"/>
        <w:rPr>
          <w:sz w:val="2"/>
          <w:szCs w:val="2"/>
        </w:rPr>
      </w:pPr>
    </w:p>
    <w:tbl>
      <w:tblPr>
        <w:tblStyle w:val="a6"/>
        <w:tblW w:w="9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6"/>
        <w:gridCol w:w="1984"/>
        <w:gridCol w:w="3230"/>
        <w:gridCol w:w="1955"/>
      </w:tblGrid>
      <w:tr w:rsidR="00227AD1" w:rsidTr="0020013D">
        <w:tc>
          <w:tcPr>
            <w:tcW w:w="2807" w:type="dxa"/>
            <w:vAlign w:val="bottom"/>
            <w:hideMark/>
          </w:tcPr>
          <w:p w:rsidR="00227AD1" w:rsidRDefault="00227AD1" w:rsidP="0020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227AD1" w:rsidP="0020013D">
            <w:pPr>
              <w:suppressAutoHyphens/>
              <w:autoSpaceDE/>
              <w:snapToGrid w:val="0"/>
              <w:rPr>
                <w:sz w:val="24"/>
                <w:szCs w:val="24"/>
              </w:rPr>
            </w:pPr>
            <w:hyperlink r:id="rId7" w:history="1">
              <w:r>
                <w:rPr>
                  <w:rStyle w:val="a7"/>
                  <w:color w:val="0000FF"/>
                  <w:sz w:val="24"/>
                  <w:szCs w:val="24"/>
                </w:rPr>
                <w:t>astumi@30gorod.ru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  <w:vAlign w:val="bottom"/>
            <w:hideMark/>
          </w:tcPr>
          <w:p w:rsidR="00227AD1" w:rsidRDefault="00227AD1" w:rsidP="002001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227AD1" w:rsidP="0020013D">
            <w:pPr>
              <w:suppressAutoHyphens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+7-8512-44-41-63</w:t>
            </w:r>
          </w:p>
        </w:tc>
      </w:tr>
    </w:tbl>
    <w:p w:rsidR="00227AD1" w:rsidRDefault="00227AD1" w:rsidP="00227AD1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со стороны исполнителя:</w:t>
      </w: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полное и (в случае, если имеется) сокращенное наименование юридического лица:</w:t>
      </w:r>
      <w:r>
        <w:rPr>
          <w:sz w:val="24"/>
          <w:szCs w:val="24"/>
        </w:rPr>
        <w:br/>
      </w:r>
      <w:r>
        <w:rPr>
          <w:sz w:val="24"/>
          <w:szCs w:val="24"/>
          <w:u w:val="single"/>
        </w:rPr>
        <w:t>Публично-правовая компания «</w:t>
      </w:r>
      <w:proofErr w:type="spellStart"/>
      <w:r>
        <w:rPr>
          <w:sz w:val="24"/>
          <w:szCs w:val="24"/>
          <w:u w:val="single"/>
        </w:rPr>
        <w:t>Роскадастр</w:t>
      </w:r>
      <w:proofErr w:type="spellEnd"/>
      <w:r>
        <w:rPr>
          <w:sz w:val="24"/>
          <w:szCs w:val="24"/>
          <w:u w:val="single"/>
        </w:rPr>
        <w:t>» Филиал публично-правовой компании «</w:t>
      </w:r>
      <w:proofErr w:type="spellStart"/>
      <w:r>
        <w:rPr>
          <w:sz w:val="24"/>
          <w:szCs w:val="24"/>
          <w:u w:val="single"/>
        </w:rPr>
        <w:t>Роскадастр</w:t>
      </w:r>
      <w:proofErr w:type="spellEnd"/>
      <w:r>
        <w:rPr>
          <w:sz w:val="24"/>
          <w:szCs w:val="24"/>
          <w:u w:val="single"/>
        </w:rPr>
        <w:t>» по Астраханской области (сокращенное наименование – Филиал ППК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Роскадастр</w:t>
      </w:r>
      <w:proofErr w:type="spellEnd"/>
      <w:r>
        <w:rPr>
          <w:sz w:val="24"/>
          <w:szCs w:val="24"/>
        </w:rPr>
        <w:t>) по Астраханской области;</w:t>
      </w:r>
    </w:p>
    <w:p w:rsidR="00227AD1" w:rsidRDefault="00227AD1" w:rsidP="00227AD1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:rsidR="00227AD1" w:rsidRDefault="00227AD1" w:rsidP="00227AD1">
      <w:pPr>
        <w:tabs>
          <w:tab w:val="right" w:pos="9922"/>
        </w:tabs>
        <w:jc w:val="both"/>
        <w:rPr>
          <w:sz w:val="2"/>
          <w:szCs w:val="2"/>
          <w:u w:val="single"/>
        </w:rPr>
      </w:pPr>
      <w:r>
        <w:rPr>
          <w:sz w:val="24"/>
          <w:szCs w:val="24"/>
          <w:u w:val="single"/>
        </w:rPr>
        <w:t>юридический адрес: 107078, г. Москва, пер. Орликов, д.10, стр.1</w:t>
      </w:r>
      <w:proofErr w:type="gramStart"/>
      <w:r>
        <w:rPr>
          <w:sz w:val="24"/>
          <w:szCs w:val="24"/>
          <w:u w:val="single"/>
        </w:rPr>
        <w:t xml:space="preserve">  ;</w:t>
      </w:r>
      <w:proofErr w:type="gramEnd"/>
    </w:p>
    <w:p w:rsidR="00227AD1" w:rsidRDefault="00227AD1" w:rsidP="00227AD1">
      <w:pPr>
        <w:tabs>
          <w:tab w:val="right" w:pos="9922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почтовый адрес:  414014, г. Астрахань, ул. Бабефа, 8</w:t>
      </w:r>
      <w:r>
        <w:rPr>
          <w:sz w:val="24"/>
          <w:szCs w:val="24"/>
          <w:u w:val="single"/>
        </w:rPr>
        <w:tab/>
        <w:t>;</w:t>
      </w:r>
    </w:p>
    <w:p w:rsidR="00227AD1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 </w:t>
      </w:r>
      <w:hyperlink r:id="rId8" w:history="1">
        <w:r>
          <w:rPr>
            <w:rStyle w:val="a7"/>
            <w:sz w:val="24"/>
            <w:szCs w:val="24"/>
            <w:lang w:val="en-US"/>
          </w:rPr>
          <w:t>filial</w:t>
        </w:r>
        <w:r>
          <w:rPr>
            <w:rStyle w:val="a7"/>
            <w:sz w:val="24"/>
            <w:szCs w:val="24"/>
          </w:rPr>
          <w:t>@30.</w:t>
        </w:r>
        <w:proofErr w:type="spellStart"/>
        <w:r>
          <w:rPr>
            <w:rStyle w:val="a7"/>
            <w:sz w:val="24"/>
            <w:szCs w:val="24"/>
            <w:lang w:val="en-US"/>
          </w:rPr>
          <w:t>kadastr</w:t>
        </w:r>
        <w:proofErr w:type="spellEnd"/>
        <w:r>
          <w:rPr>
            <w:rStyle w:val="a7"/>
            <w:sz w:val="24"/>
            <w:szCs w:val="24"/>
          </w:rPr>
          <w:t>.</w:t>
        </w:r>
        <w:proofErr w:type="spellStart"/>
        <w:r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ab/>
        <w:t>;</w:t>
      </w:r>
    </w:p>
    <w:p w:rsidR="00227AD1" w:rsidRDefault="00227AD1" w:rsidP="00227AD1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227AD1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</w:t>
      </w:r>
      <w:r>
        <w:rPr>
          <w:sz w:val="24"/>
          <w:szCs w:val="24"/>
          <w:u w:val="single"/>
        </w:rPr>
        <w:t xml:space="preserve">        8 (8512) 22-00-12</w:t>
      </w: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  <w:t>.</w:t>
      </w:r>
    </w:p>
    <w:p w:rsidR="00227AD1" w:rsidRPr="00991905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 кадастрового инженера: </w:t>
      </w:r>
      <w:proofErr w:type="spellStart"/>
      <w:r w:rsidR="00991905" w:rsidRPr="00991905">
        <w:rPr>
          <w:sz w:val="24"/>
          <w:szCs w:val="24"/>
          <w:u w:val="single"/>
        </w:rPr>
        <w:t>Чернега</w:t>
      </w:r>
      <w:proofErr w:type="spellEnd"/>
      <w:r w:rsidR="00991905" w:rsidRPr="00991905">
        <w:rPr>
          <w:sz w:val="24"/>
          <w:szCs w:val="24"/>
          <w:u w:val="single"/>
        </w:rPr>
        <w:t xml:space="preserve"> Руслан Владимирович</w:t>
      </w:r>
      <w:r w:rsidR="00991905">
        <w:rPr>
          <w:sz w:val="24"/>
          <w:szCs w:val="24"/>
          <w:u w:val="single"/>
        </w:rPr>
        <w:t xml:space="preserve">   </w:t>
      </w:r>
      <w:r w:rsidR="00991905" w:rsidRPr="00991905">
        <w:rPr>
          <w:sz w:val="24"/>
          <w:szCs w:val="24"/>
          <w:u w:val="single"/>
        </w:rPr>
        <w:t xml:space="preserve">   </w:t>
      </w:r>
      <w:r w:rsidRPr="00991905">
        <w:rPr>
          <w:sz w:val="24"/>
          <w:szCs w:val="24"/>
        </w:rPr>
        <w:t xml:space="preserve"> </w:t>
      </w: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821FB7" w:rsidRPr="00AE2212">
        <w:rPr>
          <w:sz w:val="24"/>
          <w:szCs w:val="24"/>
          <w:u w:val="single"/>
        </w:rPr>
        <w:t xml:space="preserve"> </w:t>
      </w:r>
      <w:r w:rsidR="00821FB7">
        <w:rPr>
          <w:sz w:val="24"/>
          <w:szCs w:val="24"/>
          <w:u w:val="single"/>
        </w:rPr>
        <w:t>С</w:t>
      </w:r>
      <w:r w:rsidR="005652F7">
        <w:rPr>
          <w:sz w:val="24"/>
          <w:szCs w:val="24"/>
          <w:u w:val="single"/>
        </w:rPr>
        <w:t xml:space="preserve">аморегулируемая организация Ассоциация «Некоммерческое партнерство </w:t>
      </w:r>
      <w:r>
        <w:rPr>
          <w:sz w:val="24"/>
          <w:szCs w:val="24"/>
          <w:u w:val="single"/>
        </w:rPr>
        <w:t>«</w:t>
      </w:r>
      <w:r w:rsidR="00821FB7">
        <w:rPr>
          <w:sz w:val="24"/>
          <w:szCs w:val="24"/>
          <w:u w:val="single"/>
        </w:rPr>
        <w:t>К</w:t>
      </w:r>
      <w:r>
        <w:rPr>
          <w:sz w:val="24"/>
          <w:szCs w:val="24"/>
          <w:u w:val="single"/>
        </w:rPr>
        <w:t>адастровы</w:t>
      </w:r>
      <w:r w:rsidR="00821FB7">
        <w:rPr>
          <w:sz w:val="24"/>
          <w:szCs w:val="24"/>
          <w:u w:val="single"/>
        </w:rPr>
        <w:t>е</w:t>
      </w:r>
      <w:r>
        <w:rPr>
          <w:sz w:val="24"/>
          <w:szCs w:val="24"/>
          <w:u w:val="single"/>
        </w:rPr>
        <w:t xml:space="preserve"> инженер</w:t>
      </w:r>
      <w:r w:rsidR="00821FB7">
        <w:rPr>
          <w:sz w:val="24"/>
          <w:szCs w:val="24"/>
          <w:u w:val="single"/>
        </w:rPr>
        <w:t>ы юга</w:t>
      </w:r>
      <w:r>
        <w:rPr>
          <w:sz w:val="24"/>
          <w:szCs w:val="24"/>
          <w:u w:val="single"/>
        </w:rPr>
        <w:t>»</w:t>
      </w:r>
      <w:r w:rsidR="00AE2212">
        <w:rPr>
          <w:sz w:val="24"/>
          <w:szCs w:val="24"/>
          <w:u w:val="single"/>
        </w:rPr>
        <w:t xml:space="preserve">                                                                                         </w:t>
      </w:r>
      <w:bookmarkStart w:id="0" w:name="_GoBack"/>
      <w:bookmarkEnd w:id="0"/>
      <w:r w:rsidR="00821FB7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</w:t>
      </w: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991905">
        <w:rPr>
          <w:sz w:val="24"/>
          <w:szCs w:val="24"/>
        </w:rPr>
        <w:t>НП003100</w:t>
      </w:r>
      <w:r>
        <w:rPr>
          <w:sz w:val="24"/>
          <w:szCs w:val="24"/>
        </w:rPr>
        <w:tab/>
        <w:t>;</w:t>
      </w:r>
    </w:p>
    <w:p w:rsidR="00227AD1" w:rsidRDefault="00227AD1" w:rsidP="00227AD1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</w:t>
      </w:r>
      <w:r>
        <w:rPr>
          <w:sz w:val="24"/>
          <w:szCs w:val="24"/>
          <w:u w:val="single"/>
        </w:rPr>
        <w:t xml:space="preserve">  </w:t>
      </w:r>
      <w:r w:rsidR="00991905">
        <w:rPr>
          <w:sz w:val="24"/>
          <w:szCs w:val="24"/>
          <w:u w:val="single"/>
        </w:rPr>
        <w:t>12</w:t>
      </w:r>
      <w:r>
        <w:rPr>
          <w:color w:val="000000"/>
          <w:sz w:val="24"/>
          <w:szCs w:val="24"/>
          <w:u w:val="single"/>
        </w:rPr>
        <w:t>.</w:t>
      </w:r>
      <w:r w:rsidR="00991905">
        <w:rPr>
          <w:color w:val="000000"/>
          <w:sz w:val="24"/>
          <w:szCs w:val="24"/>
          <w:u w:val="single"/>
        </w:rPr>
        <w:t>01</w:t>
      </w:r>
      <w:r>
        <w:rPr>
          <w:color w:val="000000"/>
          <w:sz w:val="24"/>
          <w:szCs w:val="24"/>
          <w:u w:val="single"/>
        </w:rPr>
        <w:t>.20</w:t>
      </w:r>
      <w:r w:rsidR="00991905">
        <w:rPr>
          <w:color w:val="000000"/>
          <w:sz w:val="24"/>
          <w:szCs w:val="24"/>
          <w:u w:val="single"/>
        </w:rPr>
        <w:t>24</w:t>
      </w:r>
      <w:r>
        <w:rPr>
          <w:sz w:val="24"/>
          <w:szCs w:val="24"/>
          <w:u w:val="single"/>
        </w:rPr>
        <w:tab/>
        <w:t>;</w:t>
      </w:r>
    </w:p>
    <w:p w:rsidR="00227AD1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электронной почты:</w:t>
      </w:r>
      <w:r>
        <w:rPr>
          <w:sz w:val="24"/>
          <w:szCs w:val="24"/>
          <w:u w:val="single"/>
        </w:rPr>
        <w:t xml:space="preserve">  </w:t>
      </w:r>
      <w:hyperlink r:id="rId9" w:history="1">
        <w:r w:rsidR="00991905" w:rsidRPr="00666AFA">
          <w:rPr>
            <w:rStyle w:val="a7"/>
            <w:sz w:val="24"/>
            <w:szCs w:val="24"/>
            <w:lang w:val="en-US"/>
          </w:rPr>
          <w:t>rchernega</w:t>
        </w:r>
        <w:r w:rsidR="00991905" w:rsidRPr="00991905">
          <w:rPr>
            <w:rStyle w:val="a7"/>
            <w:sz w:val="24"/>
            <w:szCs w:val="24"/>
          </w:rPr>
          <w:t>@</w:t>
        </w:r>
        <w:r w:rsidR="00991905" w:rsidRPr="00666AFA">
          <w:rPr>
            <w:rStyle w:val="a7"/>
            <w:sz w:val="24"/>
            <w:szCs w:val="24"/>
            <w:lang w:val="en-US"/>
          </w:rPr>
          <w:t>yandex</w:t>
        </w:r>
        <w:r w:rsidR="00991905" w:rsidRPr="00991905">
          <w:rPr>
            <w:rStyle w:val="a7"/>
            <w:sz w:val="24"/>
            <w:szCs w:val="24"/>
          </w:rPr>
          <w:t>.</w:t>
        </w:r>
        <w:proofErr w:type="spellStart"/>
        <w:r w:rsidR="00991905" w:rsidRPr="00666AFA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991905" w:rsidRPr="0099190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;</w:t>
      </w:r>
    </w:p>
    <w:p w:rsidR="00227AD1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номер контактного телефона         8</w:t>
      </w:r>
      <w:r w:rsidR="00991905">
        <w:rPr>
          <w:sz w:val="24"/>
          <w:szCs w:val="24"/>
          <w:lang w:val="en-US"/>
        </w:rPr>
        <w:t>-937-134-44-48</w:t>
      </w:r>
      <w:r>
        <w:rPr>
          <w:sz w:val="24"/>
          <w:szCs w:val="24"/>
        </w:rPr>
        <w:tab/>
        <w:t>.</w:t>
      </w:r>
    </w:p>
    <w:p w:rsidR="00227AD1" w:rsidRDefault="00227AD1" w:rsidP="00227AD1">
      <w:pPr>
        <w:pBdr>
          <w:top w:val="single" w:sz="4" w:space="1" w:color="auto"/>
        </w:pBdr>
        <w:ind w:left="3119" w:right="113"/>
        <w:rPr>
          <w:sz w:val="2"/>
          <w:szCs w:val="2"/>
        </w:rPr>
      </w:pPr>
    </w:p>
    <w:p w:rsidR="00227AD1" w:rsidRDefault="00227AD1" w:rsidP="00227AD1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proofErr w:type="gramStart"/>
      <w:r>
        <w:rPr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>
        <w:rPr>
          <w:sz w:val="24"/>
          <w:szCs w:val="24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227AD1" w:rsidRDefault="00227AD1" w:rsidP="00227AD1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</w:t>
      </w:r>
      <w:r>
        <w:rPr>
          <w:sz w:val="24"/>
          <w:szCs w:val="24"/>
        </w:rPr>
        <w:lastRenderedPageBreak/>
        <w:t>указанному в пункте 2 извещения о начале выполнения комплексных кадастровых работ адресу сведения об адресе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>
        <w:rPr>
          <w:sz w:val="24"/>
          <w:szCs w:val="24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27AD1" w:rsidRDefault="00227AD1" w:rsidP="00227AD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27AD1" w:rsidRDefault="00227AD1" w:rsidP="00227AD1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9"/>
        <w:gridCol w:w="6517"/>
      </w:tblGrid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Даты и сроки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Работы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 (десять) рабочих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заключения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контракта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Направление извещения о начале выполнения комплексных кадастровых работ.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Подрядчик проводит сбор и анализ исходных данных.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 (двадцать) рабочих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заключения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контракта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Формируется согласительная комиссия.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Подрядчик проводит обследование территории комплексных кадастровых работ и инвентаризацию земельных участков, топографо-геодезическую съемку территории комплексных кадастровых работ.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Подрядчик подает заявление о внесении сведений о ранее учтенных объектах недвижимости в орган регистрации прав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 (тридцать) рабочих дней со дня направления извещения о начале выполнения комплексных кадастровых работ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Сбор информации от правообладателей объектов недвижимости адресов их регистрации и соответствующих документов на объекты недвижимости.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2. </w:t>
            </w:r>
            <w:proofErr w:type="gramStart"/>
            <w:r>
              <w:rPr>
                <w:sz w:val="24"/>
                <w:szCs w:val="24"/>
                <w:lang w:eastAsia="en-US"/>
              </w:rPr>
              <w:t>Подрядчик подготавливает схему границ земельных участков, составленную с применением картографической основы и направляет ее Заказчику вместе с топографо-геодезической сьемки с целью определения местоположения земельных участков, объектов движимого и недвижимого имущества, рельефа местности, подземных и надземных коммуникаций, существующих проездов, проходов и т.п., позволяющей выполнить комплексные кадастровые работы в полном объеме.</w:t>
            </w:r>
            <w:proofErr w:type="gramEnd"/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60 (шестидесяти) календарных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заключения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контракта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Подрядчик подает заявление об учете адресов правообладателей и заявления о внесении сведений о ранее учтенных объектах недвижимости (сведения, полученные от правообладателей) в орган регистрации прав.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70 (семидесяти) календарных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заключения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контракта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Подрядчик подготавливает проект КПТР и направляет его на рассмотрение Заказчику.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30 (тридцати) календарных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направления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карты-плана территории </w:t>
            </w:r>
            <w:r>
              <w:rPr>
                <w:sz w:val="24"/>
                <w:szCs w:val="24"/>
                <w:lang w:eastAsia="en-US"/>
              </w:rPr>
              <w:lastRenderedPageBreak/>
              <w:t>Заказчику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 Направление извещения о проведении заседания согласительной комиссии.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Направление проекта КПТР в согласительную комиссию.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менее  чем через 15 (пятнадцать) рабочих дней после направления извещения о проведении заседания согласительной комиссии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заседания согласительной комиссии, в том числе с участием Подрядчика.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позднее 10 (десяти)  календарных дней после проведения первого заседания согласительной комиссии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Направление извещения о проведении повторного заседания согласительной комиссии.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35 (тридцати пяти) календарных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первого заседания согласительной комиссии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Принятие возражений относительно местоположения границ земельных участков.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4 (четырех) календарных дней со дня истечения срока представления возражений относительно местоположения границ земельных участков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 необходимости предоставление Подрядчиком исправленной КПТР.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позднее  42 (сорока двух) календарных дней с первого заседания согласительной комиссии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повторного заседания согласительной комиссии.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3 (трех) рабочих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проведения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повторного заседания согласительной комиссии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Подрядчик оформляет проект КПТР в окончательной редакции.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позднее 20 (двадцати) рабочих дней со дня истечения срока представления возражений относительно местоположения границ земельных участков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Согласительная комиссия направляет Заказчику комплексных кадастровых работ для утверждения оформленный Подрядчиком комплексных кадастровых работ проект КПТР в окончательной редакции и необходимые для его утверждения материалы заседания согласительной комиссии.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18 (восемнадцати)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календарных дней 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получения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заказчиком карты-плана территории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Утверждение Заказчиком комплексных кадастровых работ КПТР.</w:t>
            </w:r>
          </w:p>
        </w:tc>
      </w:tr>
      <w:tr w:rsidR="00227AD1" w:rsidTr="0020013D">
        <w:trPr>
          <w:trHeight w:val="19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3 (трех)  рабочих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утверждения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комплексных кадастровых работ карты-плана территории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Направление Заказчиком комплексных кадастровых работ утвержденной карты-плана в орган регистрации прав.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20  (двадцати) рабочих дней с момента приостановления осуществления государственного кадастрового учета при внесении сведений об объектах недвижимости в ЕГРН, но не позднее 01.10.2024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 Обеспечение Подрядчиком устранения причин приостановления осуществления государственного кадастрового учета при внесении сведений об объектах недвижимости в ЕГРН.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Получение Заказчиком сведений об объектах недвижимости в ЕГРН, подтверждающих результат выполнения комплексных кадастровых работ.</w:t>
            </w:r>
          </w:p>
        </w:tc>
      </w:tr>
    </w:tbl>
    <w:p w:rsidR="00227AD1" w:rsidRDefault="00227AD1" w:rsidP="00227AD1">
      <w:pPr>
        <w:spacing w:after="240"/>
        <w:rPr>
          <w:sz w:val="24"/>
          <w:szCs w:val="24"/>
        </w:rPr>
      </w:pPr>
    </w:p>
    <w:p w:rsidR="00227AD1" w:rsidRDefault="00227AD1" w:rsidP="00227AD1"/>
    <w:p w:rsidR="00227AD1" w:rsidRPr="008B4292" w:rsidRDefault="00227AD1" w:rsidP="00227AD1"/>
    <w:p w:rsidR="00A26E1C" w:rsidRPr="00227AD1" w:rsidRDefault="00A26E1C" w:rsidP="00227AD1"/>
    <w:sectPr w:rsidR="00A26E1C" w:rsidRPr="00227AD1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9F" w:rsidRDefault="00D0609F" w:rsidP="00BB2DE5">
      <w:r>
        <w:separator/>
      </w:r>
    </w:p>
  </w:endnote>
  <w:endnote w:type="continuationSeparator" w:id="0">
    <w:p w:rsidR="00D0609F" w:rsidRDefault="00D0609F" w:rsidP="00BB2DE5">
      <w:r>
        <w:continuationSeparator/>
      </w:r>
    </w:p>
  </w:endnote>
  <w:endnote w:id="1">
    <w:p w:rsidR="00227AD1" w:rsidRDefault="00227AD1" w:rsidP="00227AD1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9F" w:rsidRDefault="00D0609F" w:rsidP="00BB2DE5">
      <w:r>
        <w:separator/>
      </w:r>
    </w:p>
  </w:footnote>
  <w:footnote w:type="continuationSeparator" w:id="0">
    <w:p w:rsidR="00D0609F" w:rsidRDefault="00D0609F" w:rsidP="00BB2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A7"/>
    <w:rsid w:val="0001399F"/>
    <w:rsid w:val="000F54A7"/>
    <w:rsid w:val="00121634"/>
    <w:rsid w:val="00227AD1"/>
    <w:rsid w:val="002B67BE"/>
    <w:rsid w:val="003A2A01"/>
    <w:rsid w:val="003F21C4"/>
    <w:rsid w:val="00436A63"/>
    <w:rsid w:val="004C4F52"/>
    <w:rsid w:val="005652F7"/>
    <w:rsid w:val="00593191"/>
    <w:rsid w:val="006E37E1"/>
    <w:rsid w:val="00821FB7"/>
    <w:rsid w:val="00991905"/>
    <w:rsid w:val="009D3601"/>
    <w:rsid w:val="00A26E1C"/>
    <w:rsid w:val="00AE2212"/>
    <w:rsid w:val="00BB2DE5"/>
    <w:rsid w:val="00D01E57"/>
    <w:rsid w:val="00D04706"/>
    <w:rsid w:val="00D0609F"/>
    <w:rsid w:val="00D62446"/>
    <w:rsid w:val="00EC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BB2DE5"/>
  </w:style>
  <w:style w:type="character" w:customStyle="1" w:styleId="a4">
    <w:name w:val="Текст концевой сноски Знак"/>
    <w:basedOn w:val="a0"/>
    <w:link w:val="a3"/>
    <w:uiPriority w:val="99"/>
    <w:semiHidden/>
    <w:rsid w:val="00BB2D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BB2DE5"/>
    <w:rPr>
      <w:rFonts w:cs="Times New Roman"/>
      <w:vertAlign w:val="superscript"/>
    </w:rPr>
  </w:style>
  <w:style w:type="table" w:styleId="a6">
    <w:name w:val="Table Grid"/>
    <w:basedOn w:val="a1"/>
    <w:uiPriority w:val="99"/>
    <w:rsid w:val="00BB2D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B2DE5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BB2DE5"/>
  </w:style>
  <w:style w:type="character" w:customStyle="1" w:styleId="a4">
    <w:name w:val="Текст концевой сноски Знак"/>
    <w:basedOn w:val="a0"/>
    <w:link w:val="a3"/>
    <w:uiPriority w:val="99"/>
    <w:semiHidden/>
    <w:rsid w:val="00BB2D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BB2DE5"/>
    <w:rPr>
      <w:rFonts w:cs="Times New Roman"/>
      <w:vertAlign w:val="superscript"/>
    </w:rPr>
  </w:style>
  <w:style w:type="table" w:styleId="a6">
    <w:name w:val="Table Grid"/>
    <w:basedOn w:val="a1"/>
    <w:uiPriority w:val="99"/>
    <w:rsid w:val="00BB2D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B2DE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al@30.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tumi@30gorod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cherneg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Трепалина Виалетта Владимировна</dc:creator>
  <cp:lastModifiedBy>Тихонова Елена Александровна</cp:lastModifiedBy>
  <cp:revision>5</cp:revision>
  <dcterms:created xsi:type="dcterms:W3CDTF">2024-04-18T12:37:00Z</dcterms:created>
  <dcterms:modified xsi:type="dcterms:W3CDTF">2024-04-19T08:10:00Z</dcterms:modified>
</cp:coreProperties>
</file>