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96" w:rsidRDefault="000F0139" w:rsidP="00834D96">
      <w:pPr>
        <w:tabs>
          <w:tab w:val="left" w:pos="1560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D32A3A">
        <w:rPr>
          <w:b/>
          <w:bCs/>
          <w:sz w:val="24"/>
          <w:szCs w:val="24"/>
        </w:rPr>
        <w:t xml:space="preserve">Казенное предприятие Астраханской области «Фонд государственного имущества Астраханской области» сообщает об итогах аукциона </w:t>
      </w:r>
      <w:r w:rsidR="00834D96" w:rsidRPr="00834D96">
        <w:rPr>
          <w:b/>
          <w:bCs/>
          <w:sz w:val="24"/>
          <w:szCs w:val="24"/>
        </w:rPr>
        <w:t xml:space="preserve">по продаже магазина, расположенного по адресу: Астраханская область, городской округ город Астрахань, </w:t>
      </w:r>
    </w:p>
    <w:p w:rsidR="00834D96" w:rsidRDefault="00834D96" w:rsidP="00834D96">
      <w:pPr>
        <w:tabs>
          <w:tab w:val="left" w:pos="1560"/>
        </w:tabs>
        <w:jc w:val="center"/>
        <w:rPr>
          <w:b/>
          <w:bCs/>
          <w:sz w:val="24"/>
          <w:szCs w:val="24"/>
        </w:rPr>
      </w:pPr>
      <w:r w:rsidRPr="00834D96">
        <w:rPr>
          <w:b/>
          <w:bCs/>
          <w:sz w:val="24"/>
          <w:szCs w:val="24"/>
        </w:rPr>
        <w:t>город Астрахань, улица Кирова, строение 8.</w:t>
      </w:r>
    </w:p>
    <w:p w:rsidR="00135DBD" w:rsidRDefault="00834D96" w:rsidP="00834D96">
      <w:pPr>
        <w:tabs>
          <w:tab w:val="left" w:pos="1560"/>
        </w:tabs>
        <w:jc w:val="center"/>
        <w:rPr>
          <w:b/>
        </w:rPr>
      </w:pPr>
      <w:r>
        <w:rPr>
          <w:b/>
        </w:rPr>
        <w:t xml:space="preserve"> </w:t>
      </w:r>
    </w:p>
    <w:p w:rsidR="00F63A44" w:rsidRDefault="00D12E18" w:rsidP="000818E3">
      <w:pPr>
        <w:pStyle w:val="a3"/>
      </w:pPr>
      <w:r>
        <w:rPr>
          <w:b/>
        </w:rPr>
        <w:t>Продавец</w:t>
      </w:r>
      <w:r w:rsidR="00834D96">
        <w:rPr>
          <w:b/>
        </w:rPr>
        <w:t xml:space="preserve"> </w:t>
      </w:r>
      <w:r>
        <w:rPr>
          <w:b/>
        </w:rPr>
        <w:t>-</w:t>
      </w:r>
      <w:r w:rsidR="00834D96">
        <w:rPr>
          <w:b/>
        </w:rPr>
        <w:t xml:space="preserve"> </w:t>
      </w:r>
      <w:r w:rsidRPr="0070623E">
        <w:t>КП АО «Фонд госимущества Астраханской области»</w:t>
      </w:r>
      <w:r w:rsidRPr="00D42F62">
        <w:t>.</w:t>
      </w:r>
      <w:r>
        <w:t xml:space="preserve"> </w:t>
      </w:r>
      <w:r w:rsidRPr="009E2A4C">
        <w:t xml:space="preserve">Имущество является собственностью Астраханской области и закреплено на праве </w:t>
      </w:r>
      <w:r>
        <w:t xml:space="preserve">оперативного управления </w:t>
      </w:r>
      <w:r w:rsidRPr="009E2A4C">
        <w:t xml:space="preserve">за </w:t>
      </w:r>
      <w:r w:rsidRPr="0070623E">
        <w:t>КП АО «Фонд госимущества Астраханской области»</w:t>
      </w:r>
      <w:r w:rsidRPr="009E2A4C">
        <w:t>.</w:t>
      </w:r>
    </w:p>
    <w:p w:rsidR="00E002C3" w:rsidRDefault="00E002C3" w:rsidP="000818E3">
      <w:pPr>
        <w:pStyle w:val="a3"/>
      </w:pPr>
      <w:proofErr w:type="gramStart"/>
      <w:r w:rsidRPr="00E025CB">
        <w:rPr>
          <w:b/>
        </w:rPr>
        <w:t>Дата, время и место подведения</w:t>
      </w:r>
      <w:r w:rsidR="00E025CB" w:rsidRPr="00E025CB">
        <w:rPr>
          <w:b/>
        </w:rPr>
        <w:t xml:space="preserve"> итогов аукциона</w:t>
      </w:r>
      <w:r w:rsidR="00D12E18">
        <w:rPr>
          <w:b/>
        </w:rPr>
        <w:t xml:space="preserve"> </w:t>
      </w:r>
      <w:r w:rsidR="006758CE">
        <w:t>–</w:t>
      </w:r>
      <w:r w:rsidR="00834D96">
        <w:t xml:space="preserve"> </w:t>
      </w:r>
      <w:r w:rsidR="008E6F35">
        <w:t xml:space="preserve">15 января </w:t>
      </w:r>
      <w:r w:rsidR="006758CE">
        <w:t>202</w:t>
      </w:r>
      <w:r w:rsidR="008E6F35">
        <w:t>4</w:t>
      </w:r>
      <w:r w:rsidR="00065B50">
        <w:t xml:space="preserve"> </w:t>
      </w:r>
      <w:r w:rsidR="006758CE">
        <w:t>г</w:t>
      </w:r>
      <w:r w:rsidR="008E6F35">
        <w:t xml:space="preserve">ода </w:t>
      </w:r>
      <w:r w:rsidR="006758CE">
        <w:t>в 10 час.</w:t>
      </w:r>
      <w:r w:rsidR="00C00C40">
        <w:t xml:space="preserve"> 00</w:t>
      </w:r>
      <w:r w:rsidR="00126405">
        <w:t xml:space="preserve"> мин. по адресу: г. Астрахань, ул. Ленина, 28, </w:t>
      </w:r>
      <w:r w:rsidR="008E6F35">
        <w:t xml:space="preserve">четвертый </w:t>
      </w:r>
      <w:r w:rsidR="00126405">
        <w:t>этаж,</w:t>
      </w:r>
      <w:r w:rsidR="008E6F35">
        <w:t xml:space="preserve"> зал заседаний</w:t>
      </w:r>
      <w:r w:rsidR="00126405">
        <w:t>.</w:t>
      </w:r>
      <w:proofErr w:type="gramEnd"/>
    </w:p>
    <w:p w:rsidR="00126405" w:rsidRDefault="00126405" w:rsidP="000818E3">
      <w:pPr>
        <w:pStyle w:val="a3"/>
        <w:rPr>
          <w:b/>
        </w:rPr>
      </w:pPr>
      <w:r w:rsidRPr="00126405">
        <w:rPr>
          <w:b/>
        </w:rPr>
        <w:t>Характеристика имущества</w:t>
      </w:r>
      <w:r w:rsidR="00AC08D4">
        <w:rPr>
          <w:b/>
        </w:rPr>
        <w:t>:</w:t>
      </w:r>
    </w:p>
    <w:p w:rsidR="00E750E3" w:rsidRPr="00E750E3" w:rsidRDefault="00E750E3" w:rsidP="00E750E3">
      <w:pPr>
        <w:pStyle w:val="a3"/>
      </w:pPr>
      <w:r>
        <w:t xml:space="preserve">- </w:t>
      </w:r>
      <w:r w:rsidRPr="00E750E3">
        <w:t xml:space="preserve">магазин, площадью 392,8 </w:t>
      </w:r>
      <w:proofErr w:type="spellStart"/>
      <w:r w:rsidRPr="00E750E3">
        <w:t>кв</w:t>
      </w:r>
      <w:proofErr w:type="gramStart"/>
      <w:r w:rsidRPr="00E750E3">
        <w:t>.м</w:t>
      </w:r>
      <w:proofErr w:type="spellEnd"/>
      <w:proofErr w:type="gramEnd"/>
      <w:r w:rsidRPr="00E750E3">
        <w:t xml:space="preserve">, кадастровый номер 30:12:010123:110, количество этажей – 2, в том числе подземных – 0, назначение: нежилое, год постройки – до 1917. </w:t>
      </w:r>
    </w:p>
    <w:p w:rsidR="00E750E3" w:rsidRPr="00E750E3" w:rsidRDefault="00E750E3" w:rsidP="00E750E3">
      <w:pPr>
        <w:pStyle w:val="a3"/>
      </w:pPr>
      <w:r w:rsidRPr="00E750E3">
        <w:t xml:space="preserve">Фундамент кирпично-ленточный, стены кирпичные, перекрытия деревянные, крыша: стропила деревянные, крыша железная по </w:t>
      </w:r>
      <w:proofErr w:type="spellStart"/>
      <w:r w:rsidRPr="00E750E3">
        <w:t>брусч</w:t>
      </w:r>
      <w:proofErr w:type="spellEnd"/>
      <w:r w:rsidRPr="00E750E3">
        <w:t xml:space="preserve">. обрешетке; проемы деревянные, полы отсутствуют. Техническое состояние объекта условно-пригодное, удовлетворительное. Состояние отделки - требуется капитальный ремонт. Физический износ здания 55,05%. </w:t>
      </w:r>
    </w:p>
    <w:p w:rsidR="00E750E3" w:rsidRPr="00E750E3" w:rsidRDefault="00E750E3" w:rsidP="00E750E3">
      <w:pPr>
        <w:pStyle w:val="a3"/>
      </w:pPr>
      <w:r w:rsidRPr="00E750E3">
        <w:t xml:space="preserve">Номер и дата государственной регистрации права оперативного управления: 30:12:010123:110-30/129/2022-20 от 14.07.2022. </w:t>
      </w:r>
    </w:p>
    <w:p w:rsidR="00E750E3" w:rsidRPr="00E750E3" w:rsidRDefault="00E750E3" w:rsidP="00E750E3">
      <w:pPr>
        <w:pStyle w:val="a3"/>
        <w:rPr>
          <w:b/>
        </w:rPr>
      </w:pPr>
      <w:r w:rsidRPr="00E750E3">
        <w:rPr>
          <w:b/>
        </w:rPr>
        <w:t>Ограничения (обременения) права пользования:</w:t>
      </w:r>
    </w:p>
    <w:p w:rsidR="00E750E3" w:rsidRPr="00E750E3" w:rsidRDefault="00E750E3" w:rsidP="00E750E3">
      <w:pPr>
        <w:pStyle w:val="a3"/>
      </w:pPr>
      <w:r w:rsidRPr="00E750E3">
        <w:t xml:space="preserve">здание магазина является объектом культурного наследия регионального значения «Дом </w:t>
      </w:r>
      <w:proofErr w:type="spellStart"/>
      <w:r w:rsidRPr="00E750E3">
        <w:t>Фабрикантова</w:t>
      </w:r>
      <w:proofErr w:type="spellEnd"/>
      <w:r w:rsidRPr="00E750E3">
        <w:t xml:space="preserve"> Н.Г., нач. </w:t>
      </w:r>
      <w:r w:rsidRPr="00E750E3">
        <w:rPr>
          <w:lang w:val="en-US"/>
        </w:rPr>
        <w:t>XX</w:t>
      </w:r>
      <w:r w:rsidRPr="00E750E3">
        <w:t xml:space="preserve"> в</w:t>
      </w:r>
      <w:proofErr w:type="gramStart"/>
      <w:r w:rsidRPr="00E750E3">
        <w:t>.»</w:t>
      </w:r>
      <w:proofErr w:type="gramEnd"/>
      <w:r w:rsidRPr="00E750E3">
        <w:t xml:space="preserve"> ул. </w:t>
      </w:r>
      <w:proofErr w:type="gramStart"/>
      <w:r w:rsidRPr="00E750E3">
        <w:t>Кирова, 8/ул. Тургенева ,2/ул. Свердлова, 24 (Лит.</w:t>
      </w:r>
      <w:proofErr w:type="gramEnd"/>
      <w:r w:rsidRPr="00E750E3">
        <w:t xml:space="preserve"> </w:t>
      </w:r>
      <w:proofErr w:type="gramStart"/>
      <w:r w:rsidRPr="00E750E3">
        <w:t>«А») г. Астрахани.</w:t>
      </w:r>
      <w:proofErr w:type="gramEnd"/>
      <w:r w:rsidRPr="00E750E3">
        <w:t xml:space="preserve"> 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Федерации:</w:t>
      </w:r>
      <w:r>
        <w:t xml:space="preserve"> </w:t>
      </w:r>
      <w:r w:rsidRPr="00E750E3">
        <w:t>301410686090005.</w:t>
      </w:r>
    </w:p>
    <w:p w:rsidR="00E750E3" w:rsidRPr="00E750E3" w:rsidRDefault="00E750E3" w:rsidP="00E750E3">
      <w:pPr>
        <w:pStyle w:val="a3"/>
      </w:pPr>
      <w:r w:rsidRPr="00E750E3">
        <w:t>Покупатель – собственник объекта культурного наследия обязан выполнять требования к сохранению объекта культурного наследия, изложенные в охранном обязательстве в соответствии со статьями 47.1 – 47.3 Федерального закона «Об объектах культурного наследия (памятниках истории и культуры) народов Российской Федерации» от 25.06.2002 №73-ФЗ.</w:t>
      </w:r>
    </w:p>
    <w:p w:rsidR="00E750E3" w:rsidRPr="00E750E3" w:rsidRDefault="00E750E3" w:rsidP="00E750E3">
      <w:pPr>
        <w:pStyle w:val="a3"/>
      </w:pPr>
      <w:r w:rsidRPr="00E750E3">
        <w:t xml:space="preserve">Ограничения (обременения) права собственности объекта культурного наследия подлежат государственной регистрации Покупателем – собственником объекта в Едином государственном реестре недвижимости.  </w:t>
      </w:r>
    </w:p>
    <w:p w:rsidR="00E750E3" w:rsidRPr="00E750E3" w:rsidRDefault="00E750E3" w:rsidP="00E750E3">
      <w:pPr>
        <w:pStyle w:val="a3"/>
      </w:pPr>
      <w:r w:rsidRPr="00E750E3">
        <w:rPr>
          <w:b/>
        </w:rPr>
        <w:t xml:space="preserve">Охранное обязательство </w:t>
      </w:r>
      <w:r w:rsidRPr="00E750E3">
        <w:t xml:space="preserve">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– объект культурного наследия регионального значения «Дом </w:t>
      </w:r>
      <w:proofErr w:type="spellStart"/>
      <w:r w:rsidRPr="00E750E3">
        <w:t>Фабрикантова</w:t>
      </w:r>
      <w:proofErr w:type="spellEnd"/>
      <w:r w:rsidRPr="00E750E3">
        <w:t xml:space="preserve"> Н.Г., нач. </w:t>
      </w:r>
      <w:r w:rsidRPr="00E750E3">
        <w:rPr>
          <w:lang w:val="en-US"/>
        </w:rPr>
        <w:t>XX</w:t>
      </w:r>
      <w:r w:rsidRPr="00E750E3">
        <w:t xml:space="preserve"> в</w:t>
      </w:r>
      <w:proofErr w:type="gramStart"/>
      <w:r w:rsidRPr="00E750E3">
        <w:t>.»</w:t>
      </w:r>
      <w:proofErr w:type="gramEnd"/>
      <w:r w:rsidRPr="00E750E3">
        <w:t xml:space="preserve"> ул. </w:t>
      </w:r>
      <w:proofErr w:type="gramStart"/>
      <w:r w:rsidRPr="00E750E3">
        <w:t>Кирова, 8/ул. Тургенева ,2/ул. Свердлова, 24 (Лит.</w:t>
      </w:r>
      <w:proofErr w:type="gramEnd"/>
      <w:r w:rsidRPr="00E750E3">
        <w:t xml:space="preserve"> </w:t>
      </w:r>
      <w:proofErr w:type="gramStart"/>
      <w:r w:rsidRPr="00E750E3">
        <w:t>«А») г. Астрахани, утверждено распоряжением Службы государственной охраны объектов культурного наследия Астраханской области от 09 июля 2019 года №165-р.</w:t>
      </w:r>
      <w:proofErr w:type="gramEnd"/>
    </w:p>
    <w:p w:rsidR="00E750E3" w:rsidRPr="00E750E3" w:rsidRDefault="00E750E3" w:rsidP="00E750E3">
      <w:pPr>
        <w:pStyle w:val="a3"/>
      </w:pPr>
      <w:r w:rsidRPr="00E750E3">
        <w:t>Объект культурного наследия, дата государственной регистрации: 30.07.2019, номер государственной регистрации:30:12:010123:110-30/129/2019-18, срок действия с 25.07.2019.</w:t>
      </w:r>
    </w:p>
    <w:p w:rsidR="00E750E3" w:rsidRPr="00E750E3" w:rsidRDefault="00E750E3" w:rsidP="00E750E3">
      <w:pPr>
        <w:pStyle w:val="a3"/>
      </w:pPr>
      <w:r w:rsidRPr="00E750E3">
        <w:rPr>
          <w:b/>
        </w:rPr>
        <w:t>Под здание оформлен земельный участок</w:t>
      </w:r>
      <w:r w:rsidRPr="00E750E3">
        <w:t xml:space="preserve"> площадью 261 кв. м. Категория земель – земли населенных пунктов. Кадастровый номер 30:12:010123:221. Разрешенное использование - для эксплуатации магазина (литер А). </w:t>
      </w:r>
      <w:proofErr w:type="gramStart"/>
      <w:r w:rsidRPr="00E750E3">
        <w:t>Земельный участок находится в государственной собственности Астраханской области, номер и дата государственной регистрации права:  30:12:010123:221-30/129/2019-2 от 17.07.2019 и на праве безвозмездного пользования у КП АО «Фонд госимущества Астраханской области» на основании договора безвозмездного пользования земельным участком, находящимся в государственной собственности №661-БП от 03.11.2023, срок действия договора 11 месяцев по 02.10.2024.</w:t>
      </w:r>
      <w:proofErr w:type="gramEnd"/>
    </w:p>
    <w:p w:rsidR="008C1209" w:rsidRDefault="008C1209" w:rsidP="000818E3">
      <w:pPr>
        <w:pStyle w:val="a3"/>
        <w:rPr>
          <w:b/>
        </w:rPr>
      </w:pPr>
      <w:r>
        <w:rPr>
          <w:b/>
        </w:rPr>
        <w:t xml:space="preserve">Местонахождение: </w:t>
      </w:r>
      <w:r w:rsidR="0095672A" w:rsidRPr="0095672A">
        <w:t>Астраханская область, городской округ город Астрахань, город Астрахань,  улица Кирова, строение 8</w:t>
      </w:r>
      <w:r w:rsidR="00AC08D4" w:rsidRPr="0070623E">
        <w:t>.</w:t>
      </w:r>
    </w:p>
    <w:p w:rsidR="000818E3" w:rsidRPr="009E0D1E" w:rsidRDefault="000818E3" w:rsidP="000818E3">
      <w:pPr>
        <w:pStyle w:val="a3"/>
      </w:pPr>
      <w:r w:rsidRPr="00823FE9">
        <w:rPr>
          <w:b/>
        </w:rPr>
        <w:lastRenderedPageBreak/>
        <w:t>Цена продажи</w:t>
      </w:r>
      <w:r w:rsidRPr="009E0D1E">
        <w:t xml:space="preserve"> –</w:t>
      </w:r>
      <w:r w:rsidR="00E750E3">
        <w:t xml:space="preserve"> 48 0</w:t>
      </w:r>
      <w:r w:rsidR="00E750E3" w:rsidRPr="00B26FF7">
        <w:t>13</w:t>
      </w:r>
      <w:r w:rsidR="00065B50">
        <w:t> </w:t>
      </w:r>
      <w:r w:rsidR="00E750E3" w:rsidRPr="00B26FF7">
        <w:t>416</w:t>
      </w:r>
      <w:r w:rsidR="00065B50">
        <w:t xml:space="preserve"> </w:t>
      </w:r>
      <w:r w:rsidR="00E750E3" w:rsidRPr="00B26FF7">
        <w:t>(</w:t>
      </w:r>
      <w:r w:rsidR="00E750E3">
        <w:t xml:space="preserve">сорок восемь </w:t>
      </w:r>
      <w:r w:rsidR="00E750E3" w:rsidRPr="00B26FF7">
        <w:t>миллионов</w:t>
      </w:r>
      <w:r w:rsidR="00E750E3">
        <w:t xml:space="preserve"> тринадцать </w:t>
      </w:r>
      <w:r w:rsidR="00E750E3" w:rsidRPr="00B26FF7">
        <w:t>тысяч четыреста шестнадцать) рублей 67 копеек, без учета НДС</w:t>
      </w:r>
      <w:r w:rsidR="00E750E3">
        <w:t>.</w:t>
      </w:r>
      <w:r w:rsidR="00E750E3" w:rsidRPr="00814083">
        <w:t xml:space="preserve"> </w:t>
      </w:r>
    </w:p>
    <w:p w:rsidR="000818E3" w:rsidRPr="009E0D1E" w:rsidRDefault="000818E3" w:rsidP="000818E3">
      <w:pPr>
        <w:pStyle w:val="a3"/>
      </w:pPr>
    </w:p>
    <w:p w:rsidR="000818E3" w:rsidRPr="000818E3" w:rsidRDefault="000818E3" w:rsidP="000818E3">
      <w:pPr>
        <w:pStyle w:val="a3"/>
        <w:rPr>
          <w:b/>
        </w:rPr>
      </w:pPr>
      <w:r w:rsidRPr="00823FE9">
        <w:rPr>
          <w:b/>
        </w:rPr>
        <w:t xml:space="preserve">Победитель </w:t>
      </w:r>
      <w:r w:rsidR="00823FE9" w:rsidRPr="00823FE9">
        <w:rPr>
          <w:b/>
        </w:rPr>
        <w:t>аукциона</w:t>
      </w:r>
      <w:r w:rsidR="00065B50">
        <w:rPr>
          <w:b/>
        </w:rPr>
        <w:t xml:space="preserve"> – </w:t>
      </w:r>
      <w:r w:rsidR="00065B50" w:rsidRPr="00331215">
        <w:t>Индивидуальны</w:t>
      </w:r>
      <w:r w:rsidR="00065B50">
        <w:t xml:space="preserve">й </w:t>
      </w:r>
      <w:r w:rsidR="00065B50" w:rsidRPr="00331215">
        <w:t>предпринимател</w:t>
      </w:r>
      <w:r w:rsidR="00065B50">
        <w:t xml:space="preserve">ь </w:t>
      </w:r>
      <w:proofErr w:type="spellStart"/>
      <w:r w:rsidR="00065B50" w:rsidRPr="00331215">
        <w:t>Маллик</w:t>
      </w:r>
      <w:proofErr w:type="spellEnd"/>
      <w:r w:rsidR="00065B50" w:rsidRPr="00331215">
        <w:t xml:space="preserve"> </w:t>
      </w:r>
      <w:proofErr w:type="spellStart"/>
      <w:r w:rsidR="00065B50" w:rsidRPr="00331215">
        <w:t>Тушар</w:t>
      </w:r>
      <w:proofErr w:type="spellEnd"/>
      <w:r w:rsidR="00065B50">
        <w:t xml:space="preserve"> </w:t>
      </w:r>
      <w:proofErr w:type="spellStart"/>
      <w:r w:rsidR="00065B50" w:rsidRPr="00331215">
        <w:t>Канти</w:t>
      </w:r>
      <w:proofErr w:type="spellEnd"/>
      <w:r w:rsidR="00065B50">
        <w:t>.</w:t>
      </w:r>
      <w:r w:rsidR="00065B50" w:rsidRPr="000818E3">
        <w:rPr>
          <w:b/>
        </w:rPr>
        <w:t xml:space="preserve"> </w:t>
      </w:r>
    </w:p>
    <w:p w:rsidR="00065B50" w:rsidRDefault="00065B50" w:rsidP="00D615A3">
      <w:pPr>
        <w:rPr>
          <w:sz w:val="24"/>
          <w:szCs w:val="24"/>
        </w:rPr>
      </w:pPr>
    </w:p>
    <w:p w:rsidR="009A137F" w:rsidRPr="001204F6" w:rsidRDefault="00D615A3" w:rsidP="00D615A3">
      <w:pPr>
        <w:rPr>
          <w:b/>
          <w:sz w:val="24"/>
          <w:szCs w:val="24"/>
        </w:rPr>
      </w:pPr>
      <w:r w:rsidRPr="00D615A3">
        <w:rPr>
          <w:sz w:val="24"/>
          <w:szCs w:val="24"/>
        </w:rPr>
        <w:t>Информационное сообщение о проведен</w:t>
      </w:r>
      <w:proofErr w:type="gramStart"/>
      <w:r w:rsidRPr="00D615A3">
        <w:rPr>
          <w:sz w:val="24"/>
          <w:szCs w:val="24"/>
        </w:rPr>
        <w:t>ии ау</w:t>
      </w:r>
      <w:proofErr w:type="gramEnd"/>
      <w:r w:rsidRPr="00D615A3">
        <w:rPr>
          <w:sz w:val="24"/>
          <w:szCs w:val="24"/>
        </w:rPr>
        <w:t>кциона опубликовано в Сборнике законов и нормативных правовых актов Астраханской области от</w:t>
      </w:r>
      <w:r w:rsidR="00065B50">
        <w:rPr>
          <w:sz w:val="24"/>
          <w:szCs w:val="24"/>
        </w:rPr>
        <w:t xml:space="preserve"> 30</w:t>
      </w:r>
      <w:r w:rsidRPr="00D615A3">
        <w:rPr>
          <w:sz w:val="24"/>
          <w:szCs w:val="24"/>
        </w:rPr>
        <w:t>.</w:t>
      </w:r>
      <w:r w:rsidR="00065B50">
        <w:rPr>
          <w:sz w:val="24"/>
          <w:szCs w:val="24"/>
        </w:rPr>
        <w:t>11</w:t>
      </w:r>
      <w:r w:rsidRPr="00D615A3">
        <w:rPr>
          <w:sz w:val="24"/>
          <w:szCs w:val="24"/>
        </w:rPr>
        <w:t>.202</w:t>
      </w:r>
      <w:r w:rsidR="00065B50">
        <w:rPr>
          <w:sz w:val="24"/>
          <w:szCs w:val="24"/>
        </w:rPr>
        <w:t xml:space="preserve">3 </w:t>
      </w:r>
      <w:r w:rsidRPr="00D615A3">
        <w:rPr>
          <w:sz w:val="24"/>
          <w:szCs w:val="24"/>
        </w:rPr>
        <w:t>№</w:t>
      </w:r>
      <w:r w:rsidR="00065B50">
        <w:rPr>
          <w:sz w:val="24"/>
          <w:szCs w:val="24"/>
        </w:rPr>
        <w:t>47</w:t>
      </w:r>
      <w:r w:rsidR="00AC08D4">
        <w:rPr>
          <w:sz w:val="24"/>
          <w:szCs w:val="24"/>
        </w:rPr>
        <w:t xml:space="preserve"> </w:t>
      </w:r>
      <w:r w:rsidRPr="00D615A3">
        <w:rPr>
          <w:sz w:val="24"/>
          <w:szCs w:val="24"/>
        </w:rPr>
        <w:t>и размещено на сайтах в сети «Интернет»: https://augi.astrobl.ru, http://fgi.astrobl.ru.</w:t>
      </w:r>
    </w:p>
    <w:p w:rsidR="009A137F" w:rsidRDefault="009A137F" w:rsidP="009A137F">
      <w:pPr>
        <w:rPr>
          <w:sz w:val="24"/>
          <w:szCs w:val="24"/>
        </w:rPr>
      </w:pPr>
    </w:p>
    <w:p w:rsidR="00A81C2F" w:rsidRDefault="00A81C2F" w:rsidP="00275352">
      <w:pPr>
        <w:jc w:val="both"/>
        <w:rPr>
          <w:sz w:val="24"/>
        </w:rPr>
      </w:pPr>
    </w:p>
    <w:p w:rsidR="00D11764" w:rsidRDefault="00D11764" w:rsidP="00D11764">
      <w:pPr>
        <w:ind w:right="113"/>
        <w:jc w:val="both"/>
        <w:rPr>
          <w:sz w:val="24"/>
        </w:rPr>
      </w:pPr>
    </w:p>
    <w:sectPr w:rsidR="00D11764" w:rsidSect="003124A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04591"/>
    <w:multiLevelType w:val="hybridMultilevel"/>
    <w:tmpl w:val="3CEA5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97"/>
    <w:rsid w:val="00001886"/>
    <w:rsid w:val="000018FA"/>
    <w:rsid w:val="00012C3F"/>
    <w:rsid w:val="0002146F"/>
    <w:rsid w:val="0002195E"/>
    <w:rsid w:val="00024815"/>
    <w:rsid w:val="00050A53"/>
    <w:rsid w:val="00065B50"/>
    <w:rsid w:val="000818E3"/>
    <w:rsid w:val="000A0D75"/>
    <w:rsid w:val="000A1742"/>
    <w:rsid w:val="000A7B46"/>
    <w:rsid w:val="000B5BD7"/>
    <w:rsid w:val="000B697B"/>
    <w:rsid w:val="000C1CFF"/>
    <w:rsid w:val="000F0139"/>
    <w:rsid w:val="000F27B6"/>
    <w:rsid w:val="001204C7"/>
    <w:rsid w:val="001204F6"/>
    <w:rsid w:val="00126405"/>
    <w:rsid w:val="00126CD6"/>
    <w:rsid w:val="001315E9"/>
    <w:rsid w:val="00134AB5"/>
    <w:rsid w:val="00135DBD"/>
    <w:rsid w:val="00157809"/>
    <w:rsid w:val="00166748"/>
    <w:rsid w:val="001D2914"/>
    <w:rsid w:val="001F7CD3"/>
    <w:rsid w:val="00211761"/>
    <w:rsid w:val="00244CFB"/>
    <w:rsid w:val="0025548D"/>
    <w:rsid w:val="00256D84"/>
    <w:rsid w:val="00275352"/>
    <w:rsid w:val="002850A9"/>
    <w:rsid w:val="00293F02"/>
    <w:rsid w:val="00297B9A"/>
    <w:rsid w:val="002B2544"/>
    <w:rsid w:val="002B7799"/>
    <w:rsid w:val="002D3A97"/>
    <w:rsid w:val="002D6C10"/>
    <w:rsid w:val="002E6ADF"/>
    <w:rsid w:val="002F5847"/>
    <w:rsid w:val="002F6A39"/>
    <w:rsid w:val="00304134"/>
    <w:rsid w:val="003124A9"/>
    <w:rsid w:val="003A0CF4"/>
    <w:rsid w:val="003C395E"/>
    <w:rsid w:val="003D21C7"/>
    <w:rsid w:val="003D6F2E"/>
    <w:rsid w:val="003F5C62"/>
    <w:rsid w:val="0042280B"/>
    <w:rsid w:val="00432DDC"/>
    <w:rsid w:val="004909B0"/>
    <w:rsid w:val="004A427D"/>
    <w:rsid w:val="004C66B3"/>
    <w:rsid w:val="004D260F"/>
    <w:rsid w:val="004E3263"/>
    <w:rsid w:val="00510322"/>
    <w:rsid w:val="00597803"/>
    <w:rsid w:val="005A028D"/>
    <w:rsid w:val="005C1104"/>
    <w:rsid w:val="005C79DF"/>
    <w:rsid w:val="005E03B6"/>
    <w:rsid w:val="00606D2A"/>
    <w:rsid w:val="006134B6"/>
    <w:rsid w:val="00662A89"/>
    <w:rsid w:val="00672C7B"/>
    <w:rsid w:val="006758CE"/>
    <w:rsid w:val="00680D9F"/>
    <w:rsid w:val="00693BD8"/>
    <w:rsid w:val="006A2E39"/>
    <w:rsid w:val="006B7908"/>
    <w:rsid w:val="006D1021"/>
    <w:rsid w:val="006E681B"/>
    <w:rsid w:val="006E74C2"/>
    <w:rsid w:val="007334CA"/>
    <w:rsid w:val="007438CE"/>
    <w:rsid w:val="00756A8C"/>
    <w:rsid w:val="00764CEC"/>
    <w:rsid w:val="007704FC"/>
    <w:rsid w:val="00781D79"/>
    <w:rsid w:val="0079450D"/>
    <w:rsid w:val="007D2ED8"/>
    <w:rsid w:val="00804FB4"/>
    <w:rsid w:val="00811B6B"/>
    <w:rsid w:val="00823B09"/>
    <w:rsid w:val="00823FE9"/>
    <w:rsid w:val="008310DA"/>
    <w:rsid w:val="00833EB6"/>
    <w:rsid w:val="00834D96"/>
    <w:rsid w:val="00841131"/>
    <w:rsid w:val="00854C0B"/>
    <w:rsid w:val="00880227"/>
    <w:rsid w:val="008B0296"/>
    <w:rsid w:val="008B672D"/>
    <w:rsid w:val="008B7E73"/>
    <w:rsid w:val="008C0CB6"/>
    <w:rsid w:val="008C1209"/>
    <w:rsid w:val="008C47EA"/>
    <w:rsid w:val="008D0F1B"/>
    <w:rsid w:val="008E6F35"/>
    <w:rsid w:val="008F6859"/>
    <w:rsid w:val="008F6BA5"/>
    <w:rsid w:val="009222A9"/>
    <w:rsid w:val="0092746D"/>
    <w:rsid w:val="009446E3"/>
    <w:rsid w:val="0095672A"/>
    <w:rsid w:val="00974381"/>
    <w:rsid w:val="0097554C"/>
    <w:rsid w:val="00975ED4"/>
    <w:rsid w:val="009767AA"/>
    <w:rsid w:val="0099059E"/>
    <w:rsid w:val="0099289D"/>
    <w:rsid w:val="009A137F"/>
    <w:rsid w:val="009A4E7E"/>
    <w:rsid w:val="009E0D1E"/>
    <w:rsid w:val="00A32330"/>
    <w:rsid w:val="00A5514D"/>
    <w:rsid w:val="00A60599"/>
    <w:rsid w:val="00A81C2F"/>
    <w:rsid w:val="00AA0E9D"/>
    <w:rsid w:val="00AB5EAA"/>
    <w:rsid w:val="00AC08D4"/>
    <w:rsid w:val="00B2371B"/>
    <w:rsid w:val="00B27BE5"/>
    <w:rsid w:val="00B6680D"/>
    <w:rsid w:val="00B70E84"/>
    <w:rsid w:val="00B92902"/>
    <w:rsid w:val="00BA2CCC"/>
    <w:rsid w:val="00BB7624"/>
    <w:rsid w:val="00BC17D2"/>
    <w:rsid w:val="00BD0E0D"/>
    <w:rsid w:val="00BE5CB2"/>
    <w:rsid w:val="00C00C40"/>
    <w:rsid w:val="00C14CBC"/>
    <w:rsid w:val="00C154D5"/>
    <w:rsid w:val="00C36D28"/>
    <w:rsid w:val="00C4717D"/>
    <w:rsid w:val="00C643C2"/>
    <w:rsid w:val="00CC779D"/>
    <w:rsid w:val="00D11764"/>
    <w:rsid w:val="00D12BA0"/>
    <w:rsid w:val="00D12E18"/>
    <w:rsid w:val="00D249DA"/>
    <w:rsid w:val="00D355E0"/>
    <w:rsid w:val="00D5789A"/>
    <w:rsid w:val="00D57DAC"/>
    <w:rsid w:val="00D615A3"/>
    <w:rsid w:val="00D65415"/>
    <w:rsid w:val="00DB7E80"/>
    <w:rsid w:val="00DF143B"/>
    <w:rsid w:val="00E002C3"/>
    <w:rsid w:val="00E025CB"/>
    <w:rsid w:val="00E25771"/>
    <w:rsid w:val="00E43E8E"/>
    <w:rsid w:val="00E458F7"/>
    <w:rsid w:val="00E47227"/>
    <w:rsid w:val="00E73936"/>
    <w:rsid w:val="00E750E3"/>
    <w:rsid w:val="00E90540"/>
    <w:rsid w:val="00EB2C70"/>
    <w:rsid w:val="00EB5AFC"/>
    <w:rsid w:val="00F17148"/>
    <w:rsid w:val="00F20F92"/>
    <w:rsid w:val="00F226BD"/>
    <w:rsid w:val="00F3208C"/>
    <w:rsid w:val="00F43031"/>
    <w:rsid w:val="00F502E1"/>
    <w:rsid w:val="00F52E52"/>
    <w:rsid w:val="00F6267F"/>
    <w:rsid w:val="00F63A44"/>
    <w:rsid w:val="00FA3604"/>
    <w:rsid w:val="00FC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character" w:styleId="a7">
    <w:name w:val="Hyperlink"/>
    <w:basedOn w:val="a0"/>
    <w:uiPriority w:val="99"/>
    <w:unhideWhenUsed/>
    <w:rsid w:val="00135D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character" w:styleId="a7">
    <w:name w:val="Hyperlink"/>
    <w:basedOn w:val="a0"/>
    <w:uiPriority w:val="99"/>
    <w:unhideWhenUsed/>
    <w:rsid w:val="00135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Михина Юлия Вячеславовна</cp:lastModifiedBy>
  <cp:revision>2</cp:revision>
  <cp:lastPrinted>2024-02-02T07:52:00Z</cp:lastPrinted>
  <dcterms:created xsi:type="dcterms:W3CDTF">2024-02-16T07:01:00Z</dcterms:created>
  <dcterms:modified xsi:type="dcterms:W3CDTF">2024-02-16T07:01:00Z</dcterms:modified>
</cp:coreProperties>
</file>