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86F" w:rsidRPr="00AE6433" w:rsidRDefault="002A486F" w:rsidP="002A486F">
      <w:pPr>
        <w:shd w:val="clear" w:color="auto" w:fill="FFFFFF"/>
        <w:spacing w:before="255" w:after="225" w:line="351" w:lineRule="atLeast"/>
        <w:outlineLvl w:val="0"/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</w:pPr>
      <w:r w:rsidRPr="00AE6433">
        <w:rPr>
          <w:rFonts w:ascii="Times New Roman" w:eastAsia="Times New Roman" w:hAnsi="Times New Roman" w:cs="Times New Roman"/>
          <w:b/>
          <w:bCs/>
          <w:color w:val="1D1D1D"/>
          <w:kern w:val="36"/>
          <w:sz w:val="28"/>
          <w:szCs w:val="28"/>
          <w:lang w:eastAsia="ru-RU"/>
        </w:rPr>
        <w:t>Обратная связь для сообщений о фактах коррупции</w:t>
      </w:r>
    </w:p>
    <w:p w:rsidR="002A486F" w:rsidRPr="00AE6433" w:rsidRDefault="002A486F" w:rsidP="00AE6433">
      <w:pPr>
        <w:shd w:val="clear" w:color="auto" w:fill="FFFFFF"/>
        <w:spacing w:after="240" w:line="33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E6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Юридический адрес: 414000, г. Астрахань, </w:t>
      </w:r>
      <w:r w:rsidRPr="00AE6433">
        <w:rPr>
          <w:rFonts w:ascii="Times New Roman" w:hAnsi="Times New Roman" w:cs="Times New Roman"/>
          <w:sz w:val="28"/>
          <w:szCs w:val="28"/>
        </w:rPr>
        <w:t xml:space="preserve">ул. </w:t>
      </w:r>
      <w:r w:rsidR="00AE6433" w:rsidRPr="00AE6433">
        <w:rPr>
          <w:rFonts w:ascii="Times New Roman" w:hAnsi="Times New Roman" w:cs="Times New Roman"/>
          <w:sz w:val="28"/>
          <w:szCs w:val="28"/>
        </w:rPr>
        <w:t>Советская, д. 12</w:t>
      </w:r>
    </w:p>
    <w:p w:rsidR="00AE6433" w:rsidRPr="00AE6433" w:rsidRDefault="002A486F" w:rsidP="00AE6433">
      <w:pPr>
        <w:shd w:val="clear" w:color="auto" w:fill="FFFFFF"/>
        <w:spacing w:after="240" w:line="331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E6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Почтовый адрес: 414000, г. Астрахань, </w:t>
      </w:r>
      <w:r w:rsidR="00AE6433" w:rsidRPr="00AE6433">
        <w:rPr>
          <w:rFonts w:ascii="Times New Roman" w:hAnsi="Times New Roman" w:cs="Times New Roman"/>
          <w:sz w:val="28"/>
          <w:szCs w:val="28"/>
        </w:rPr>
        <w:t>ул. Советская, д. 12</w:t>
      </w:r>
    </w:p>
    <w:p w:rsidR="002A486F" w:rsidRPr="00AE6433" w:rsidRDefault="00AE6433" w:rsidP="00AE6433">
      <w:pPr>
        <w:shd w:val="clear" w:color="auto" w:fill="FFFFFF"/>
        <w:spacing w:after="240" w:line="3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Телефон: (8512) 51-78-08</w:t>
      </w:r>
    </w:p>
    <w:p w:rsidR="002A486F" w:rsidRPr="00AE6433" w:rsidRDefault="002A486F" w:rsidP="00AE6433">
      <w:pPr>
        <w:shd w:val="clear" w:color="auto" w:fill="FFFFFF"/>
        <w:spacing w:after="240" w:line="331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E64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Прием и регистрация обращений граждан осуществляется в соответствии с нормами </w:t>
      </w:r>
      <w:hyperlink r:id="rId5" w:history="1">
        <w:r w:rsidRPr="00AE6433">
          <w:rPr>
            <w:rFonts w:ascii="Times New Roman" w:eastAsia="Times New Roman" w:hAnsi="Times New Roman" w:cs="Times New Roman"/>
            <w:color w:val="49577A"/>
            <w:sz w:val="28"/>
            <w:szCs w:val="28"/>
            <w:lang w:eastAsia="ru-RU"/>
          </w:rPr>
          <w:t>Федерального закона от 02.05.20</w:t>
        </w:r>
        <w:bookmarkStart w:id="0" w:name="_GoBack"/>
        <w:bookmarkEnd w:id="0"/>
        <w:r w:rsidRPr="00AE6433">
          <w:rPr>
            <w:rFonts w:ascii="Times New Roman" w:eastAsia="Times New Roman" w:hAnsi="Times New Roman" w:cs="Times New Roman"/>
            <w:color w:val="49577A"/>
            <w:sz w:val="28"/>
            <w:szCs w:val="28"/>
            <w:lang w:eastAsia="ru-RU"/>
          </w:rPr>
          <w:t>0</w:t>
        </w:r>
        <w:r w:rsidRPr="00AE6433">
          <w:rPr>
            <w:rFonts w:ascii="Times New Roman" w:eastAsia="Times New Roman" w:hAnsi="Times New Roman" w:cs="Times New Roman"/>
            <w:color w:val="49577A"/>
            <w:sz w:val="28"/>
            <w:szCs w:val="28"/>
            <w:lang w:eastAsia="ru-RU"/>
          </w:rPr>
          <w:t>6 № 59-ФЗ «О порядке рассмотрения обращений граждан Российской Федерации».</w:t>
        </w:r>
      </w:hyperlink>
    </w:p>
    <w:p w:rsidR="002A486F" w:rsidRPr="00AE6433" w:rsidRDefault="00AE6433" w:rsidP="002A486F">
      <w:pPr>
        <w:shd w:val="clear" w:color="auto" w:fill="FFFFFF"/>
        <w:spacing w:after="240" w:line="331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6" w:history="1">
        <w:r w:rsidR="002A486F" w:rsidRPr="00AE6433">
          <w:rPr>
            <w:rFonts w:ascii="Times New Roman" w:eastAsia="Times New Roman" w:hAnsi="Times New Roman" w:cs="Times New Roman"/>
            <w:b/>
            <w:bCs/>
            <w:color w:val="49577A"/>
            <w:sz w:val="28"/>
            <w:szCs w:val="28"/>
            <w:lang w:eastAsia="ru-RU"/>
          </w:rPr>
          <w:t xml:space="preserve">Сообщить о фактах </w:t>
        </w:r>
        <w:r w:rsidR="002A486F" w:rsidRPr="00AE6433">
          <w:rPr>
            <w:rFonts w:ascii="Times New Roman" w:eastAsia="Times New Roman" w:hAnsi="Times New Roman" w:cs="Times New Roman"/>
            <w:b/>
            <w:bCs/>
            <w:color w:val="49577A"/>
            <w:sz w:val="28"/>
            <w:szCs w:val="28"/>
            <w:lang w:eastAsia="ru-RU"/>
          </w:rPr>
          <w:t>к</w:t>
        </w:r>
        <w:r w:rsidR="002A486F" w:rsidRPr="00AE6433">
          <w:rPr>
            <w:rFonts w:ascii="Times New Roman" w:eastAsia="Times New Roman" w:hAnsi="Times New Roman" w:cs="Times New Roman"/>
            <w:b/>
            <w:bCs/>
            <w:color w:val="49577A"/>
            <w:sz w:val="28"/>
            <w:szCs w:val="28"/>
            <w:lang w:eastAsia="ru-RU"/>
          </w:rPr>
          <w:t>оррупции </w:t>
        </w:r>
      </w:hyperlink>
    </w:p>
    <w:p w:rsidR="00E86499" w:rsidRDefault="00E86499"/>
    <w:sectPr w:rsidR="00E864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86F"/>
    <w:rsid w:val="002A486F"/>
    <w:rsid w:val="008B5EF6"/>
    <w:rsid w:val="00AE6433"/>
    <w:rsid w:val="00E8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86F"/>
    <w:rPr>
      <w:color w:val="0000FF"/>
      <w:u w:val="single"/>
    </w:rPr>
  </w:style>
  <w:style w:type="character" w:styleId="a5">
    <w:name w:val="Strong"/>
    <w:basedOn w:val="a0"/>
    <w:uiPriority w:val="22"/>
    <w:qFormat/>
    <w:rsid w:val="002A486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A4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48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A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A486F"/>
    <w:rPr>
      <w:color w:val="0000FF"/>
      <w:u w:val="single"/>
    </w:rPr>
  </w:style>
  <w:style w:type="character" w:styleId="a5">
    <w:name w:val="Strong"/>
    <w:basedOn w:val="a0"/>
    <w:uiPriority w:val="22"/>
    <w:qFormat/>
    <w:rsid w:val="002A48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34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1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5689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50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568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1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746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8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etters.astrobl.ru/" TargetMode="External"/><Relationship Id="rId5" Type="http://schemas.openxmlformats.org/officeDocument/2006/relationships/hyperlink" Target="https://sbg.astrobl.ru/sites/default/files/59-fz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Королева Анастасия Владимировна</dc:creator>
  <cp:lastModifiedBy>Королева Анастасия Владимировна</cp:lastModifiedBy>
  <cp:revision>3</cp:revision>
  <cp:lastPrinted>2019-09-20T12:20:00Z</cp:lastPrinted>
  <dcterms:created xsi:type="dcterms:W3CDTF">2023-08-10T11:35:00Z</dcterms:created>
  <dcterms:modified xsi:type="dcterms:W3CDTF">2023-08-10T11:41:00Z</dcterms:modified>
</cp:coreProperties>
</file>