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45A" w:rsidRPr="00CB7525" w:rsidRDefault="00CC745A" w:rsidP="00CB7525">
      <w:pPr>
        <w:spacing w:after="0" w:line="240" w:lineRule="auto"/>
        <w:jc w:val="center"/>
        <w:rPr>
          <w:rFonts w:ascii="Times New Roman" w:hAnsi="Times New Roman" w:cs="Times New Roman"/>
          <w:b/>
          <w:sz w:val="28"/>
          <w:szCs w:val="28"/>
        </w:rPr>
      </w:pPr>
      <w:r w:rsidRPr="00CB7525">
        <w:rPr>
          <w:rFonts w:ascii="Times New Roman" w:hAnsi="Times New Roman" w:cs="Times New Roman"/>
          <w:b/>
          <w:sz w:val="28"/>
          <w:szCs w:val="28"/>
        </w:rPr>
        <w:t>5. Досудебный (внесудебный) порядок обжалования</w:t>
      </w:r>
      <w:r w:rsidR="00CB7525" w:rsidRPr="00CB7525">
        <w:rPr>
          <w:rFonts w:ascii="Times New Roman" w:hAnsi="Times New Roman" w:cs="Times New Roman"/>
          <w:b/>
          <w:sz w:val="28"/>
          <w:szCs w:val="28"/>
        </w:rPr>
        <w:t xml:space="preserve"> </w:t>
      </w:r>
      <w:r w:rsidRPr="00CB7525">
        <w:rPr>
          <w:rFonts w:ascii="Times New Roman" w:hAnsi="Times New Roman" w:cs="Times New Roman"/>
          <w:b/>
          <w:sz w:val="28"/>
          <w:szCs w:val="28"/>
        </w:rPr>
        <w:t>решений и действий (бездействия) министерства,</w:t>
      </w:r>
      <w:r w:rsidR="00CB7525" w:rsidRPr="00CB7525">
        <w:rPr>
          <w:rFonts w:ascii="Times New Roman" w:hAnsi="Times New Roman" w:cs="Times New Roman"/>
          <w:b/>
          <w:sz w:val="28"/>
          <w:szCs w:val="28"/>
        </w:rPr>
        <w:t xml:space="preserve"> </w:t>
      </w:r>
      <w:r w:rsidRPr="00CB7525">
        <w:rPr>
          <w:rFonts w:ascii="Times New Roman" w:hAnsi="Times New Roman" w:cs="Times New Roman"/>
          <w:b/>
          <w:sz w:val="28"/>
          <w:szCs w:val="28"/>
        </w:rPr>
        <w:t>должностных лиц министерства, МФЦ, работников МФЦ</w:t>
      </w:r>
    </w:p>
    <w:p w:rsidR="00CC745A" w:rsidRPr="00CB7525" w:rsidRDefault="00CC745A" w:rsidP="00CC745A">
      <w:pPr>
        <w:rPr>
          <w:rFonts w:ascii="Times New Roman" w:hAnsi="Times New Roman" w:cs="Times New Roman"/>
          <w:sz w:val="28"/>
          <w:szCs w:val="28"/>
        </w:rPr>
      </w:pP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5.1. Информация для заявителя о его праве подать жалобу на решение и (или) действие (бездействие) министерства, МФЦ и (или) должностных лиц министерства, работников МФЦ при предоставлении государственной услуги</w:t>
      </w:r>
      <w:bookmarkStart w:id="0" w:name="_GoBack"/>
      <w:bookmarkEnd w:id="0"/>
    </w:p>
    <w:p w:rsidR="00CC745A" w:rsidRPr="00CB7525" w:rsidRDefault="00CC745A" w:rsidP="00CC745A">
      <w:pPr>
        <w:rPr>
          <w:rFonts w:ascii="Times New Roman" w:hAnsi="Times New Roman" w:cs="Times New Roman"/>
          <w:sz w:val="28"/>
          <w:szCs w:val="28"/>
        </w:rPr>
      </w:pPr>
      <w:proofErr w:type="gramStart"/>
      <w:r w:rsidRPr="00CB7525">
        <w:rPr>
          <w:rFonts w:ascii="Times New Roman" w:hAnsi="Times New Roman" w:cs="Times New Roman"/>
          <w:sz w:val="28"/>
          <w:szCs w:val="28"/>
        </w:rPr>
        <w:t>Заявитель имеет право подать жалобу на решение и (или) действие (бездействие) министерства, МФЦ и (или) должностных лиц министерства, работников МФЦ при предоставлении государственной услуги (далее - жалоба)</w:t>
      </w:r>
      <w:proofErr w:type="gramEnd"/>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5.2. Способы информирования заявителей о порядке подачи и рассмотрения жалобы, в том числе с использованием единого портала в сети "Интернет"</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Информирование заявителей о порядке подачи и рассмотрения жалобы осуществляется следующими способами: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путем непосредственного общения заявителя (при личном обращении либо по телефону) с должностным лицом министерства, работником МФЦ, наделенными полномочиями по рассмотрению жалоб;</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путем взаимодействия должностных лиц министерства, работников МФЦ, наделенных полномочиями по рассмотрению жалоб, с заявителями по почте, по электронной почте;</w:t>
      </w:r>
    </w:p>
    <w:p w:rsidR="00CC745A" w:rsidRPr="00CB7525" w:rsidRDefault="00CC745A" w:rsidP="00CC745A">
      <w:pPr>
        <w:rPr>
          <w:rFonts w:ascii="Times New Roman" w:hAnsi="Times New Roman" w:cs="Times New Roman"/>
          <w:sz w:val="28"/>
          <w:szCs w:val="28"/>
        </w:rPr>
      </w:pPr>
      <w:proofErr w:type="gramStart"/>
      <w:r w:rsidRPr="00CB7525">
        <w:rPr>
          <w:rFonts w:ascii="Times New Roman" w:hAnsi="Times New Roman" w:cs="Times New Roman"/>
          <w:sz w:val="28"/>
          <w:szCs w:val="28"/>
        </w:rPr>
        <w:t>- посредством информационных материалов, которые размещаются в сети "Интернет" на официальном сайте министерства, на официальном сайте МФЦ, на едином и региональном порталах;</w:t>
      </w:r>
      <w:proofErr w:type="gramEnd"/>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посредством информационных материалов, которые размещаются на информационных стендах в помещении министерства, МФЦ.</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5.3. Предмет жалобы</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Заявитель может обратиться с жалобой, в том числе в следующих случаях:</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нарушение срока регистрации заявления о предоставлении государственной услуги;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нарушение срока предоставления государственной услуги;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lastRenderedPageBreak/>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отказ в приеме документов, представление которых предусмотрено нормативными правовыми актами Российской Федерации, Астраханской области для предоставления государственной услуги;</w:t>
      </w:r>
    </w:p>
    <w:p w:rsidR="00CC745A" w:rsidRPr="00CB7525" w:rsidRDefault="00CC745A" w:rsidP="00CC745A">
      <w:pPr>
        <w:rPr>
          <w:rFonts w:ascii="Times New Roman" w:hAnsi="Times New Roman" w:cs="Times New Roman"/>
          <w:sz w:val="28"/>
          <w:szCs w:val="28"/>
        </w:rPr>
      </w:pPr>
      <w:proofErr w:type="gramStart"/>
      <w:r w:rsidRPr="00CB7525">
        <w:rPr>
          <w:rFonts w:ascii="Times New Roman" w:hAnsi="Times New Roman" w:cs="Times New Roman"/>
          <w:sz w:val="28"/>
          <w:szCs w:val="28"/>
        </w:rPr>
        <w:t>-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roofErr w:type="gramEnd"/>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требование внесения заявителем при предоставлении государственной услуги платы, не предусмотренной нормативными правовыми актами Российской Федерации, Астраханской области;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xml:space="preserve">- отказ министерства, должностных лиц </w:t>
      </w:r>
      <w:proofErr w:type="gramStart"/>
      <w:r w:rsidRPr="00CB7525">
        <w:rPr>
          <w:rFonts w:ascii="Times New Roman" w:hAnsi="Times New Roman" w:cs="Times New Roman"/>
          <w:sz w:val="28"/>
          <w:szCs w:val="28"/>
        </w:rPr>
        <w:t>министерства</w:t>
      </w:r>
      <w:proofErr w:type="gramEnd"/>
      <w:r w:rsidRPr="00CB7525">
        <w:rPr>
          <w:rFonts w:ascii="Times New Roman" w:hAnsi="Times New Roman" w:cs="Times New Roman"/>
          <w:sz w:val="28"/>
          <w:szCs w:val="28"/>
        </w:rPr>
        <w:t xml:space="preserve">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нарушение срока или порядка выдачи документов по результатам предоставления государственной услуги;</w:t>
      </w:r>
    </w:p>
    <w:p w:rsidR="00CC745A" w:rsidRPr="00CB7525" w:rsidRDefault="00CC745A" w:rsidP="00CC745A">
      <w:pPr>
        <w:rPr>
          <w:rFonts w:ascii="Times New Roman" w:hAnsi="Times New Roman" w:cs="Times New Roman"/>
          <w:sz w:val="28"/>
          <w:szCs w:val="28"/>
        </w:rPr>
      </w:pPr>
      <w:proofErr w:type="gramStart"/>
      <w:r w:rsidRPr="00CB7525">
        <w:rPr>
          <w:rFonts w:ascii="Times New Roman" w:hAnsi="Times New Roman" w:cs="Times New Roman"/>
          <w:sz w:val="28"/>
          <w:szCs w:val="28"/>
        </w:rPr>
        <w:t>-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w:t>
      </w:r>
      <w:proofErr w:type="gramEnd"/>
    </w:p>
    <w:p w:rsidR="00CC745A" w:rsidRPr="00CB7525" w:rsidRDefault="00CC745A" w:rsidP="00CC745A">
      <w:pPr>
        <w:rPr>
          <w:rFonts w:ascii="Times New Roman" w:hAnsi="Times New Roman" w:cs="Times New Roman"/>
          <w:sz w:val="28"/>
          <w:szCs w:val="28"/>
        </w:rPr>
      </w:pPr>
      <w:proofErr w:type="gramStart"/>
      <w:r w:rsidRPr="00CB7525">
        <w:rPr>
          <w:rFonts w:ascii="Times New Roman" w:hAnsi="Times New Roman" w:cs="Times New Roman"/>
          <w:sz w:val="28"/>
          <w:szCs w:val="28"/>
        </w:rPr>
        <w:t>-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установленных пунктом 4 части 1 статьи 7 Федерального закона от 27.07.2010 N 210-ФЗ "Об организации предоставления государственных и муниципальных услуг".</w:t>
      </w:r>
      <w:proofErr w:type="gramEnd"/>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5.4. Органы государственной власти, в которые подается жалоба, и должностные лица, наделенные полномочиями по рассмотрению жалоб</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lastRenderedPageBreak/>
        <w:t xml:space="preserve">5.4.1. В досудебном (внесудебном) порядке подается жалоба </w:t>
      </w:r>
      <w:proofErr w:type="gramStart"/>
      <w:r w:rsidRPr="00CB7525">
        <w:rPr>
          <w:rFonts w:ascii="Times New Roman" w:hAnsi="Times New Roman" w:cs="Times New Roman"/>
          <w:sz w:val="28"/>
          <w:szCs w:val="28"/>
        </w:rPr>
        <w:t>в</w:t>
      </w:r>
      <w:proofErr w:type="gramEnd"/>
      <w:r w:rsidRPr="00CB7525">
        <w:rPr>
          <w:rFonts w:ascii="Times New Roman" w:hAnsi="Times New Roman" w:cs="Times New Roman"/>
          <w:sz w:val="28"/>
          <w:szCs w:val="28"/>
        </w:rPr>
        <w:t>:</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министерство;</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в случае если обжалуется решение министра, жалоба подается в Правительство Астраханской области.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5.4.2. В случае если в компетенцию министерства не входит принятие решения по жалобе, в течение 3 рабочих дней со дня ее регистрации министерство направляет жалобу в уполномоченный на ее рассмотрение орган и в письменной форме информирует заявителя о перенаправлении жалобы.</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5.4.3. Жалоба на решение и (или) действие (бездействие) министерства, должностных лиц министерства может быть подана заявителем через МФЦ.</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При поступлении жалобы МФЦ обеспечивает ее передачу в министерство в порядке и сроки, которые установлены соглашением о взаимодействии, но не позднее следующего рабочего дня со дня поступления жалобы.</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При этом срок рассмотрения жалобы исчисляется со дня регистрации жалобы в министерстве.</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Жалоба на решения и действия (бездействие) МФЦ, работника МФЦ подается и рассматривается в порядке, установленном Правительством Российской Федерации.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5.4.4. Уполномоченные на рассмотрение жалоб должностные лица министерства обеспечивают:</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прием и рассмотрение жалоб в соответствии с требованиями настоящего раздела административного регламента;</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направление жалобы в уполномоченный на ее рассмотрение орган в соответствии с пунктом 5.4.2 подраздела 5.4 раздела 5 административного регламента.</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5.5. Порядок подачи и рассмотрения жалобы</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5.5.1. Жалоба подается в министерство, МФЦ в письменной форме, в том числе при личном приеме заявителя, или в электронном виде.</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5.5.2. Почтовый адрес министерства: 414000, г. Астрахань, ул. Советская, 12.</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График работы министерства: понедельник - пятница с 8.30 до 17.30;</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lastRenderedPageBreak/>
        <w:t>обеденный перерыв: с 12.00 до 13.00; выходные дни - суббота, воскресенье.</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Адрес электронной почты министерства: augi@astrobl.ru.</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Официальный сайт министерства в сети "Интернет": www.augi.astrobl.ru.</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Телефон министерства: 51-78-08; факс министерства 51-44-26.</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Адрес единого портала: http://www.gosuslugi.ru.</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Адрес регионального портала: http://gosuslugi.astrobl.ru.</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xml:space="preserve">График работы МФЦ: понедельник, вторник, среда, пятница с 08.00 до 18.00; четверг: с 08.00 до 20.00; суббота с 08:00 </w:t>
      </w:r>
      <w:proofErr w:type="gramStart"/>
      <w:r w:rsidRPr="00CB7525">
        <w:rPr>
          <w:rFonts w:ascii="Times New Roman" w:hAnsi="Times New Roman" w:cs="Times New Roman"/>
          <w:sz w:val="28"/>
          <w:szCs w:val="28"/>
        </w:rPr>
        <w:t>до</w:t>
      </w:r>
      <w:proofErr w:type="gramEnd"/>
      <w:r w:rsidRPr="00CB7525">
        <w:rPr>
          <w:rFonts w:ascii="Times New Roman" w:hAnsi="Times New Roman" w:cs="Times New Roman"/>
          <w:sz w:val="28"/>
          <w:szCs w:val="28"/>
        </w:rPr>
        <w:t xml:space="preserve"> 13.00; выходной день - воскресенье.</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Почтовый адрес МФЦ: 414014, г. Астрахань, ул. Бабефа, д. 8.</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Адрес сайта МФЦ: www.mfc.astrobl.ru.</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Адрес электронной почты МФЦ: mfc.astrakhan@astrobl.ru.</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Почтовые адреса, графики работы и номера телефонов структурных подразделений МФЦ указаны на официальном сайте МФЦ в сети "Интернет".</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5.5.3. Жалоба должна содержать:</w:t>
      </w:r>
    </w:p>
    <w:p w:rsidR="00CC745A" w:rsidRPr="00CB7525" w:rsidRDefault="00CC745A" w:rsidP="00CC745A">
      <w:pPr>
        <w:rPr>
          <w:rFonts w:ascii="Times New Roman" w:hAnsi="Times New Roman" w:cs="Times New Roman"/>
          <w:sz w:val="28"/>
          <w:szCs w:val="28"/>
        </w:rPr>
      </w:pPr>
      <w:proofErr w:type="gramStart"/>
      <w:r w:rsidRPr="00CB7525">
        <w:rPr>
          <w:rFonts w:ascii="Times New Roman" w:hAnsi="Times New Roman" w:cs="Times New Roman"/>
          <w:sz w:val="28"/>
          <w:szCs w:val="28"/>
        </w:rPr>
        <w:t>- наименование министерства, фамилию, имя, отчество (последнее - при наличии) министра, должностного лица министерства, решения и действия (бездействие) которых обжалуются;</w:t>
      </w:r>
      <w:proofErr w:type="gramEnd"/>
    </w:p>
    <w:p w:rsidR="00CC745A" w:rsidRPr="00CB7525" w:rsidRDefault="00CC745A" w:rsidP="00CC745A">
      <w:pPr>
        <w:rPr>
          <w:rFonts w:ascii="Times New Roman" w:hAnsi="Times New Roman" w:cs="Times New Roman"/>
          <w:sz w:val="28"/>
          <w:szCs w:val="28"/>
        </w:rPr>
      </w:pPr>
      <w:proofErr w:type="gramStart"/>
      <w:r w:rsidRPr="00CB7525">
        <w:rPr>
          <w:rFonts w:ascii="Times New Roman" w:hAnsi="Times New Roman" w:cs="Times New Roman"/>
          <w:sz w:val="28"/>
          <w:szCs w:val="28"/>
        </w:rPr>
        <w:t>- фамилию, имя, отчество (последнее - при наличии), сведения о месте жительства заявителя - физического лица, индивидуального предпринимателя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абзаце четвертом пункта 5.5.6 подраздела</w:t>
      </w:r>
      <w:proofErr w:type="gramEnd"/>
      <w:r w:rsidRPr="00CB7525">
        <w:rPr>
          <w:rFonts w:ascii="Times New Roman" w:hAnsi="Times New Roman" w:cs="Times New Roman"/>
          <w:sz w:val="28"/>
          <w:szCs w:val="28"/>
        </w:rPr>
        <w:t xml:space="preserve"> </w:t>
      </w:r>
      <w:proofErr w:type="gramStart"/>
      <w:r w:rsidRPr="00CB7525">
        <w:rPr>
          <w:rFonts w:ascii="Times New Roman" w:hAnsi="Times New Roman" w:cs="Times New Roman"/>
          <w:sz w:val="28"/>
          <w:szCs w:val="28"/>
        </w:rPr>
        <w:t>5.5 раздела 5 административного регламента);</w:t>
      </w:r>
      <w:proofErr w:type="gramEnd"/>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сведения об обжалуемых решениях и действиях (бездействии) министерства, должностного лица министерства;</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xml:space="preserve">- доводы, на основании которых заявитель не согласен с решением и действием (бездействием) министерства, его должностного лица. Заявителем </w:t>
      </w:r>
      <w:r w:rsidRPr="00CB7525">
        <w:rPr>
          <w:rFonts w:ascii="Times New Roman" w:hAnsi="Times New Roman" w:cs="Times New Roman"/>
          <w:sz w:val="28"/>
          <w:szCs w:val="28"/>
        </w:rPr>
        <w:lastRenderedPageBreak/>
        <w:t>могут быть представлены документы (при наличии), подтверждающие доводы заявителя, либо их копии.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xml:space="preserve">5.5.4.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B7525">
        <w:rPr>
          <w:rFonts w:ascii="Times New Roman" w:hAnsi="Times New Roman" w:cs="Times New Roman"/>
          <w:sz w:val="28"/>
          <w:szCs w:val="28"/>
        </w:rPr>
        <w:t>представлена</w:t>
      </w:r>
      <w:proofErr w:type="gramEnd"/>
      <w:r w:rsidRPr="00CB7525">
        <w:rPr>
          <w:rFonts w:ascii="Times New Roman" w:hAnsi="Times New Roman" w:cs="Times New Roman"/>
          <w:sz w:val="28"/>
          <w:szCs w:val="28"/>
        </w:rPr>
        <w:t>:</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5.5.5.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законодательством Российской Федерации.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5.5.6. Прием жалоб в письменной форме осуществляется министерством в месте предоставления государственной услуги в месте, где заявитель подавал заявление о предоставлении государственной услуги, нарушение порядка предоставления которой обжалуется.</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Жалобы принимаются в соответствии с графиком работы министерства, указанным в пункте 5.5.2 настоящего подраздела.</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Жалоба в письменной форме может быть также направлена его почте.</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5.5.7. В электронном виде жалоба может быть подана заявителем посредством:</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официального сайта министерства в сети "Интернет";</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единого портала;</w:t>
      </w:r>
    </w:p>
    <w:p w:rsidR="00CC745A" w:rsidRPr="00CB7525" w:rsidRDefault="00CC745A" w:rsidP="00CC745A">
      <w:pPr>
        <w:rPr>
          <w:rFonts w:ascii="Times New Roman" w:hAnsi="Times New Roman" w:cs="Times New Roman"/>
          <w:sz w:val="28"/>
          <w:szCs w:val="28"/>
        </w:rPr>
      </w:pPr>
      <w:proofErr w:type="gramStart"/>
      <w:r w:rsidRPr="00CB7525">
        <w:rPr>
          <w:rFonts w:ascii="Times New Roman" w:hAnsi="Times New Roman" w:cs="Times New Roman"/>
          <w:sz w:val="28"/>
          <w:szCs w:val="28"/>
        </w:rPr>
        <w:t>-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сети "Интернет" (при использовании министерством системы досудебного обжалования).</w:t>
      </w:r>
      <w:proofErr w:type="gramEnd"/>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lastRenderedPageBreak/>
        <w:t>5.5.8. При подаче жалобы в электронном виде документы, указанные в пункте 5.5.4 подраздела 5.5 раздела 5 административного регламента, могут быть представлены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5.5.9. 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должностное лицо министерства, уполномоченное на рассмотрение жалоб, незамедлительно направляет соответствующие материалы в органы прокуратуры.</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5.6. Сроки рассмотрения жалобы</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Жалоба, поступившая в министерство, подлежит регистрации не позднее следующего рабочего дня со дня ее поступления. Жалоба рассматривается в течение 10 рабочих дней со дня ее регистрации в министерстве.</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В случае обжалования отказа министерства, должностного лица министерства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3 рабочих дней со дня ее регистрации в министерстве.</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5.7. Результат рассмотрения жалобы</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По результатам рассмотрения жалобы в соответствии с частью 7 статьи 11 Федерального закона от 27.07.2010 N 210-ФЗ "Об организации предоставления государственных и муниципальных услуг" министерством принимается одно из следующих решений:</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жалоба удовлетворяется;</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в удовлетворении жалобы отказывается.</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При удовлетворении жалобы министерство принимает исчерпывающие меры по устранению выявленных нарушений, в том числе по выдаче заявителю (представителю) результата государственной услуги, не позднее 5 рабочих дней со дня принятия решения, если иное не установлено законодательством Российской Федерации.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lastRenderedPageBreak/>
        <w:t>5.8. Порядок информирования заявителя (представителя) о результатах рассмотрения жалобы</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xml:space="preserve">5.8.1. </w:t>
      </w:r>
      <w:proofErr w:type="gramStart"/>
      <w:r w:rsidRPr="00CB7525">
        <w:rPr>
          <w:rFonts w:ascii="Times New Roman" w:hAnsi="Times New Roman" w:cs="Times New Roman"/>
          <w:sz w:val="28"/>
          <w:szCs w:val="28"/>
        </w:rPr>
        <w:t>Ответ о результатах рассмотрения жалобы направляется заявителю не позднее дня, следующего за днем принятия решения по жалобе, на бумажном носителе по почте (заказным письмом с уведомлением о вручении) или в электронном виде в формате электронного документа, подписанного усиленной квалифицированной электронной подписью, либо выдается заявителю лично в зависимости от способа, указанного заявителем в жалобе.</w:t>
      </w:r>
      <w:proofErr w:type="gramEnd"/>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В случае если жалоба удовлетворяется, в ответе указывается информация о действиях, осуществляемых министерством, его должностными лицами, в целях незамедлительного устранения выявленных нарушений в процессе предоставления государственной услуги, приносятся извинения за доставленные неудобства, а также указывается информация о дальнейших действиях заявителя в целях получения государственной услуги.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В случае если в удовлетворении жалобы отказывается, в ответе приводятся аргументированные разъяснения о причинах принятого решения, а также указывается информация о порядке обжалования принятого решения.</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В случае если жалоба была направлена способом, указанным в абзаце четвертом пункта 5.5.6 подраздела 5.5 настоящего раздела, ответ заявителю направляется посредством системы досудебного обжалования (при использовании министерством системы досудебного обжалования).</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5.8.2. В ответе по результатам рассмотрения жалобы указываются:</w:t>
      </w:r>
    </w:p>
    <w:p w:rsidR="00CC745A" w:rsidRPr="00CB7525" w:rsidRDefault="00CC745A" w:rsidP="00CC745A">
      <w:pPr>
        <w:rPr>
          <w:rFonts w:ascii="Times New Roman" w:hAnsi="Times New Roman" w:cs="Times New Roman"/>
          <w:sz w:val="28"/>
          <w:szCs w:val="28"/>
        </w:rPr>
      </w:pPr>
      <w:proofErr w:type="gramStart"/>
      <w:r w:rsidRPr="00CB7525">
        <w:rPr>
          <w:rFonts w:ascii="Times New Roman" w:hAnsi="Times New Roman" w:cs="Times New Roman"/>
          <w:sz w:val="28"/>
          <w:szCs w:val="28"/>
        </w:rPr>
        <w:t>- наименование министерства, рассмотревшее жалобу, должность, фамилия, имя, отчество (последнее - при наличии) его должностного лица, принявшего решение по жалобе;</w:t>
      </w:r>
      <w:proofErr w:type="gramEnd"/>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номер, дата, место принятия решения, включая сведения о должностном лице министерства, решение или действие (бездействие) которого обжалуется;</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фамилия, имя, отчество (последнее - при наличии) заявителя;</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основания для принятия решения по жалобе;</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принятое по жалобе решение;</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lastRenderedPageBreak/>
        <w:t>-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сведения о порядке обжалования принятого по жалобе решения.</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5.8.3. Ответ по результатам рассмотрения жалобы подписывается уполномоченным на рассмотрение жалобы должностным лицом министерства.</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Ответ в форме электронного документа подписывается усиленной квалифицированной электронной подписью уполномоченного на рассмотрение жалобы должностного лица министерства.</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5.9. Порядок обжалования решения по жалобе</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Решение по результатам рассмотрения жалобы может быть обжаловано заявителем у вышестоящего должностного лица или в судебном порядке в соответствии с законодательством Российской Федерации.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5.10. Право заявителя (представителя) на получение информации и документов, необходимых для обоснования и рассмотрения жалобы</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Для обоснования и рассмотрения жалобы заявители имеют право представлять в министерство дополнительные документы и материалы либо обращаться с просьбой об их истребовании, в том числе в электронной форме.</w:t>
      </w:r>
    </w:p>
    <w:p w:rsidR="00CC745A" w:rsidRPr="00CB7525" w:rsidRDefault="00CC745A" w:rsidP="00CC745A">
      <w:pPr>
        <w:rPr>
          <w:rFonts w:ascii="Times New Roman" w:hAnsi="Times New Roman" w:cs="Times New Roman"/>
          <w:sz w:val="28"/>
          <w:szCs w:val="28"/>
        </w:rPr>
      </w:pPr>
      <w:proofErr w:type="gramStart"/>
      <w:r w:rsidRPr="00CB7525">
        <w:rPr>
          <w:rFonts w:ascii="Times New Roman" w:hAnsi="Times New Roman" w:cs="Times New Roman"/>
          <w:sz w:val="28"/>
          <w:szCs w:val="28"/>
        </w:rPr>
        <w:t>Министерство или должностное лицо министерства по направленному в установленном порядке запросу заявителя обязаны в течение 15 дней предоставлять документы и материалы, необходимые для обоснования и рассмотрения жалобы, за исключением документов и материалов, в которых содержатся сведения, составляющие государственную или иную охраняемую федеральным законом тайну, и для которых установлен особый порядок предоставления.</w:t>
      </w:r>
      <w:proofErr w:type="gramEnd"/>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5.11. Перечень случаев, в которых министерство отказывает в удовлетворении жалобы</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Министерство отказывает в удовлетворении жалобы в следующих случаях:</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наличие вступившего в законную силу решения суда, арбитражного суда по жалобе о том же предмете и по тем же основаниям;</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lastRenderedPageBreak/>
        <w:t>- подача жалобы лицом, полномочия которого не подтверждены в порядке, установленном законодательством Российской Федерации;</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наличие решения по жалобе, принятого ранее в соответствии с требованиями Федерального закона от 27.07.2010 N 210-ФЗ "Об организации предоставления государственных и муниципальных услуг", настоящего раздела административного регламента в отношении того же заявителя и по тому же предмету жалобы.</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5.12. Перечень случаев, в которых министерство оставляет жалобу без рассмотрения</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Министерство вправе оставить жалобу без рассмотрения в следующих случаях:</w:t>
      </w:r>
    </w:p>
    <w:p w:rsidR="00CC745A"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 наличие в жалобе нецензурных либо оскорбительных выражений, угроз жизни, здоровью и имуществу должностного лица министерства, а также членов его семьи;</w:t>
      </w:r>
    </w:p>
    <w:p w:rsidR="00CC745A" w:rsidRPr="00CB7525" w:rsidRDefault="00CC745A" w:rsidP="00CC745A">
      <w:pPr>
        <w:rPr>
          <w:rFonts w:ascii="Times New Roman" w:hAnsi="Times New Roman" w:cs="Times New Roman"/>
          <w:sz w:val="28"/>
          <w:szCs w:val="28"/>
        </w:rPr>
      </w:pPr>
      <w:proofErr w:type="gramStart"/>
      <w:r w:rsidRPr="00CB7525">
        <w:rPr>
          <w:rFonts w:ascii="Times New Roman" w:hAnsi="Times New Roman" w:cs="Times New Roman"/>
          <w:sz w:val="28"/>
          <w:szCs w:val="28"/>
        </w:rPr>
        <w:t>- отсутствие возможности прочитать какую-либо часть текста жалобы, фамилию, имя, отчество (последнее - при наличии) и (или) почтовый адрес заявителя (представителя), указанные в жалобе.</w:t>
      </w:r>
      <w:proofErr w:type="gramEnd"/>
    </w:p>
    <w:p w:rsidR="00D85DD4" w:rsidRPr="00CB7525" w:rsidRDefault="00CC745A" w:rsidP="00CC745A">
      <w:pPr>
        <w:rPr>
          <w:rFonts w:ascii="Times New Roman" w:hAnsi="Times New Roman" w:cs="Times New Roman"/>
          <w:sz w:val="28"/>
          <w:szCs w:val="28"/>
        </w:rPr>
      </w:pPr>
      <w:r w:rsidRPr="00CB7525">
        <w:rPr>
          <w:rFonts w:ascii="Times New Roman" w:hAnsi="Times New Roman" w:cs="Times New Roman"/>
          <w:sz w:val="28"/>
          <w:szCs w:val="28"/>
        </w:rPr>
        <w:t>Заявитель (представитель) информируется об оставлении жалобы без рассмотрения в течение 3 рабочих дней со дня регистрации жалобы в министерстве.</w:t>
      </w:r>
    </w:p>
    <w:sectPr w:rsidR="00D85DD4" w:rsidRPr="00CB75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434"/>
    <w:rsid w:val="002E5F3E"/>
    <w:rsid w:val="002F3434"/>
    <w:rsid w:val="00930BA4"/>
    <w:rsid w:val="00CB7525"/>
    <w:rsid w:val="00CC745A"/>
    <w:rsid w:val="00CF7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9</Pages>
  <Words>2351</Words>
  <Characters>13406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Шестак А.К.</dc:creator>
  <cp:keywords/>
  <dc:description/>
  <cp:lastModifiedBy>Данилова Елена Владимировна</cp:lastModifiedBy>
  <cp:revision>4</cp:revision>
  <dcterms:created xsi:type="dcterms:W3CDTF">2023-03-14T05:32:00Z</dcterms:created>
  <dcterms:modified xsi:type="dcterms:W3CDTF">2023-03-14T06:48:00Z</dcterms:modified>
</cp:coreProperties>
</file>